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129AD" w14:textId="18D09A02" w:rsidR="001265C1" w:rsidRPr="009D5520" w:rsidRDefault="001265C1" w:rsidP="009D5520">
      <w:pPr>
        <w:spacing w:after="0" w:line="360" w:lineRule="auto"/>
        <w:rPr>
          <w:rFonts w:cstheme="minorHAnsi"/>
          <w:b/>
          <w:bCs/>
          <w:sz w:val="28"/>
          <w:szCs w:val="28"/>
        </w:rPr>
      </w:pPr>
      <w:bookmarkStart w:id="0" w:name="_Hlk204674564"/>
      <w:r w:rsidRPr="009D5520">
        <w:rPr>
          <w:rFonts w:cstheme="minorHAnsi"/>
          <w:b/>
          <w:bCs/>
          <w:sz w:val="28"/>
          <w:szCs w:val="28"/>
        </w:rPr>
        <w:t xml:space="preserve">Regulamin </w:t>
      </w:r>
      <w:r w:rsidR="00586CE5" w:rsidRPr="009D5520">
        <w:rPr>
          <w:rFonts w:cstheme="minorHAnsi"/>
          <w:b/>
          <w:bCs/>
          <w:sz w:val="28"/>
          <w:szCs w:val="28"/>
        </w:rPr>
        <w:t>r</w:t>
      </w:r>
      <w:r w:rsidRPr="009D5520">
        <w:rPr>
          <w:rFonts w:cstheme="minorHAnsi"/>
          <w:b/>
          <w:bCs/>
          <w:sz w:val="28"/>
          <w:szCs w:val="28"/>
        </w:rPr>
        <w:t>ekrutacji i uczestnictwa w projekcie</w:t>
      </w:r>
      <w:r w:rsidR="009D5520">
        <w:rPr>
          <w:rFonts w:cstheme="minorHAnsi"/>
          <w:b/>
          <w:bCs/>
          <w:sz w:val="28"/>
          <w:szCs w:val="28"/>
        </w:rPr>
        <w:t xml:space="preserve"> </w:t>
      </w:r>
      <w:bookmarkEnd w:id="0"/>
      <w:r w:rsidRPr="009D5520">
        <w:rPr>
          <w:rFonts w:cstheme="minorHAnsi"/>
          <w:b/>
          <w:bCs/>
          <w:sz w:val="28"/>
          <w:szCs w:val="28"/>
        </w:rPr>
        <w:t>pn.: ,,Klub Rozwoju Cyfrowego w Ozorkowie”,</w:t>
      </w:r>
      <w:r w:rsidR="009D5520">
        <w:rPr>
          <w:rFonts w:cstheme="minorHAnsi"/>
          <w:b/>
          <w:bCs/>
          <w:sz w:val="28"/>
          <w:szCs w:val="28"/>
        </w:rPr>
        <w:t xml:space="preserve"> </w:t>
      </w:r>
      <w:r w:rsidRPr="009D5520">
        <w:rPr>
          <w:rFonts w:cstheme="minorHAnsi"/>
          <w:b/>
          <w:bCs/>
          <w:sz w:val="28"/>
          <w:szCs w:val="28"/>
        </w:rPr>
        <w:t xml:space="preserve"> realizowan</w:t>
      </w:r>
      <w:r w:rsidR="008E07C0" w:rsidRPr="009D5520">
        <w:rPr>
          <w:rFonts w:cstheme="minorHAnsi"/>
          <w:b/>
          <w:bCs/>
          <w:sz w:val="28"/>
          <w:szCs w:val="28"/>
        </w:rPr>
        <w:t>ym</w:t>
      </w:r>
      <w:r w:rsidRPr="009D5520">
        <w:rPr>
          <w:rFonts w:cstheme="minorHAnsi"/>
          <w:b/>
          <w:bCs/>
          <w:sz w:val="28"/>
          <w:szCs w:val="28"/>
        </w:rPr>
        <w:t xml:space="preserve"> w ramach Program</w:t>
      </w:r>
      <w:r w:rsidR="008E07C0" w:rsidRPr="009D5520">
        <w:rPr>
          <w:rFonts w:cstheme="minorHAnsi"/>
          <w:b/>
          <w:bCs/>
          <w:sz w:val="28"/>
          <w:szCs w:val="28"/>
        </w:rPr>
        <w:t>u</w:t>
      </w:r>
      <w:r w:rsidRPr="009D5520">
        <w:rPr>
          <w:rFonts w:cstheme="minorHAnsi"/>
          <w:b/>
          <w:bCs/>
          <w:sz w:val="28"/>
          <w:szCs w:val="28"/>
        </w:rPr>
        <w:t xml:space="preserve"> Fundusze Europejskie dla Rozwoju</w:t>
      </w:r>
      <w:r w:rsidR="009D5520">
        <w:rPr>
          <w:rFonts w:cstheme="minorHAnsi"/>
          <w:b/>
          <w:bCs/>
          <w:sz w:val="28"/>
          <w:szCs w:val="28"/>
        </w:rPr>
        <w:t xml:space="preserve"> </w:t>
      </w:r>
      <w:r w:rsidRPr="009D5520">
        <w:rPr>
          <w:rFonts w:cstheme="minorHAnsi"/>
          <w:b/>
          <w:bCs/>
          <w:sz w:val="28"/>
          <w:szCs w:val="28"/>
        </w:rPr>
        <w:t xml:space="preserve"> Społecznego 2021 – 2027</w:t>
      </w:r>
      <w:r w:rsidR="008E07C0" w:rsidRPr="009D5520">
        <w:rPr>
          <w:rFonts w:cstheme="minorHAnsi"/>
          <w:b/>
          <w:bCs/>
          <w:sz w:val="28"/>
          <w:szCs w:val="28"/>
        </w:rPr>
        <w:t xml:space="preserve">,  </w:t>
      </w:r>
      <w:r w:rsidR="00901242" w:rsidRPr="009D5520">
        <w:rPr>
          <w:rFonts w:cstheme="minorHAnsi"/>
          <w:b/>
          <w:bCs/>
          <w:sz w:val="28"/>
          <w:szCs w:val="28"/>
        </w:rPr>
        <w:t>współ</w:t>
      </w:r>
      <w:r w:rsidR="008E07C0" w:rsidRPr="009D5520">
        <w:rPr>
          <w:rFonts w:cstheme="minorHAnsi"/>
          <w:b/>
          <w:bCs/>
          <w:sz w:val="28"/>
          <w:szCs w:val="28"/>
        </w:rPr>
        <w:t>finansowanym ze środków Europejskiego Funduszu Społecznego Plus</w:t>
      </w:r>
    </w:p>
    <w:p w14:paraId="606E757C" w14:textId="77777777" w:rsidR="001265C1" w:rsidRPr="00E36A94" w:rsidRDefault="001265C1" w:rsidP="009D5520">
      <w:pPr>
        <w:spacing w:after="0"/>
        <w:ind w:left="1730" w:right="1704"/>
        <w:rPr>
          <w:rFonts w:cstheme="minorHAnsi"/>
          <w:b/>
          <w:color w:val="212121"/>
          <w:spacing w:val="-2"/>
          <w:w w:val="105"/>
        </w:rPr>
      </w:pPr>
    </w:p>
    <w:p w14:paraId="72C07D8C" w14:textId="4594AF3F" w:rsidR="001265C1" w:rsidRPr="00E36A94" w:rsidRDefault="001265C1" w:rsidP="009D5520">
      <w:pPr>
        <w:spacing w:after="0" w:line="360" w:lineRule="auto"/>
        <w:ind w:right="1707"/>
        <w:rPr>
          <w:rFonts w:cstheme="minorHAnsi"/>
          <w:b/>
          <w:color w:val="212121"/>
          <w:spacing w:val="-2"/>
          <w:w w:val="105"/>
        </w:rPr>
      </w:pPr>
      <w:r w:rsidRPr="00E36A94">
        <w:rPr>
          <w:rFonts w:cstheme="minorHAnsi"/>
          <w:b/>
          <w:color w:val="212121"/>
          <w:spacing w:val="-2"/>
          <w:w w:val="105"/>
        </w:rPr>
        <w:t>§ 1</w:t>
      </w:r>
      <w:r w:rsidR="009D5520">
        <w:rPr>
          <w:rFonts w:cstheme="minorHAnsi"/>
          <w:b/>
          <w:color w:val="212121"/>
          <w:spacing w:val="-2"/>
          <w:w w:val="105"/>
        </w:rPr>
        <w:t xml:space="preserve"> </w:t>
      </w:r>
      <w:r w:rsidRPr="00E36A94">
        <w:rPr>
          <w:rFonts w:cstheme="minorHAnsi"/>
          <w:b/>
          <w:color w:val="212121"/>
          <w:spacing w:val="-2"/>
          <w:w w:val="105"/>
        </w:rPr>
        <w:t>Definicje</w:t>
      </w:r>
    </w:p>
    <w:p w14:paraId="3B16A11E" w14:textId="77777777" w:rsidR="001265C1" w:rsidRPr="00E36A94" w:rsidRDefault="001265C1" w:rsidP="009D5520">
      <w:pPr>
        <w:spacing w:before="152" w:line="360" w:lineRule="auto"/>
        <w:rPr>
          <w:rFonts w:cstheme="minorHAnsi"/>
          <w:color w:val="212121"/>
          <w:spacing w:val="-2"/>
        </w:rPr>
      </w:pPr>
      <w:r w:rsidRPr="00E36A94">
        <w:rPr>
          <w:rFonts w:cstheme="minorHAnsi"/>
          <w:color w:val="212121"/>
        </w:rPr>
        <w:t>Użyte</w:t>
      </w:r>
      <w:r w:rsidRPr="00E36A94">
        <w:rPr>
          <w:rFonts w:cstheme="minorHAnsi"/>
          <w:color w:val="212121"/>
          <w:spacing w:val="-8"/>
        </w:rPr>
        <w:t xml:space="preserve"> </w:t>
      </w:r>
      <w:r w:rsidRPr="00E36A94">
        <w:rPr>
          <w:rFonts w:cstheme="minorHAnsi"/>
          <w:color w:val="212121"/>
        </w:rPr>
        <w:t>w</w:t>
      </w:r>
      <w:r w:rsidRPr="00E36A94">
        <w:rPr>
          <w:rFonts w:cstheme="minorHAnsi"/>
          <w:color w:val="212121"/>
          <w:spacing w:val="-8"/>
        </w:rPr>
        <w:t xml:space="preserve"> </w:t>
      </w:r>
      <w:r w:rsidRPr="00E36A94">
        <w:rPr>
          <w:rFonts w:cstheme="minorHAnsi"/>
          <w:color w:val="212121"/>
        </w:rPr>
        <w:t>Regulaminie</w:t>
      </w:r>
      <w:r w:rsidRPr="00E36A94">
        <w:rPr>
          <w:rFonts w:cstheme="minorHAnsi"/>
          <w:color w:val="212121"/>
          <w:spacing w:val="-3"/>
        </w:rPr>
        <w:t xml:space="preserve"> </w:t>
      </w:r>
      <w:r w:rsidRPr="00E36A94">
        <w:rPr>
          <w:rFonts w:cstheme="minorHAnsi"/>
          <w:color w:val="212121"/>
        </w:rPr>
        <w:t>oraz</w:t>
      </w:r>
      <w:r w:rsidRPr="00E36A94">
        <w:rPr>
          <w:rFonts w:cstheme="minorHAnsi"/>
          <w:color w:val="212121"/>
          <w:spacing w:val="-12"/>
        </w:rPr>
        <w:t xml:space="preserve"> </w:t>
      </w:r>
      <w:r w:rsidRPr="00E36A94">
        <w:rPr>
          <w:rFonts w:cstheme="minorHAnsi"/>
          <w:color w:val="212121"/>
        </w:rPr>
        <w:t>załącznikach</w:t>
      </w:r>
      <w:r w:rsidRPr="00E36A94">
        <w:rPr>
          <w:rFonts w:cstheme="minorHAnsi"/>
          <w:color w:val="212121"/>
          <w:spacing w:val="6"/>
        </w:rPr>
        <w:t xml:space="preserve"> </w:t>
      </w:r>
      <w:r w:rsidRPr="00E36A94">
        <w:rPr>
          <w:rFonts w:cstheme="minorHAnsi"/>
          <w:color w:val="212121"/>
        </w:rPr>
        <w:t>zwroty</w:t>
      </w:r>
      <w:r w:rsidRPr="00E36A94">
        <w:rPr>
          <w:rFonts w:cstheme="minorHAnsi"/>
          <w:color w:val="212121"/>
          <w:spacing w:val="-2"/>
        </w:rPr>
        <w:t xml:space="preserve"> oznaczają:</w:t>
      </w:r>
    </w:p>
    <w:p w14:paraId="5BC6ACF5" w14:textId="7B96E54C" w:rsidR="001265C1" w:rsidRPr="00E36A94" w:rsidRDefault="001265C1" w:rsidP="009D5520">
      <w:pPr>
        <w:pStyle w:val="Akapitzlist"/>
        <w:numPr>
          <w:ilvl w:val="0"/>
          <w:numId w:val="1"/>
        </w:numPr>
        <w:spacing w:before="152" w:line="360" w:lineRule="auto"/>
        <w:rPr>
          <w:rFonts w:cstheme="minorHAnsi"/>
        </w:rPr>
      </w:pPr>
      <w:r w:rsidRPr="00E36A94">
        <w:rPr>
          <w:rFonts w:cstheme="minorHAnsi"/>
          <w:b/>
          <w:bCs/>
        </w:rPr>
        <w:t>Projekt –</w:t>
      </w:r>
      <w:r w:rsidRPr="00E36A94">
        <w:rPr>
          <w:rFonts w:cstheme="minorHAnsi"/>
        </w:rPr>
        <w:t xml:space="preserve"> przedsięwzięcie realizowane w okresie od 01.04.2025 r. do 31.07.2027 r. w ramach Umowy o dofinansowanie numer FERS.01.09-IP.03-0036/24</w:t>
      </w:r>
      <w:r w:rsidR="00410AB1" w:rsidRPr="00E36A94">
        <w:rPr>
          <w:rFonts w:cstheme="minorHAnsi"/>
        </w:rPr>
        <w:t xml:space="preserve"> </w:t>
      </w:r>
      <w:r w:rsidRPr="00E36A94">
        <w:rPr>
          <w:rFonts w:cstheme="minorHAnsi"/>
        </w:rPr>
        <w:t>z dnia 31.03.2025r. ,,Klub Rozwoju Cyfrowego w Ozorkowie" zawartej pomiędzy Skarbem Państwa, w imieniu którego działa Centrum Projektów Polska Cyfrowa, a Gminą Miasto Ozorków.</w:t>
      </w:r>
    </w:p>
    <w:p w14:paraId="342E7B11" w14:textId="76561C2D" w:rsidR="001265C1" w:rsidRPr="00E36A94" w:rsidRDefault="001265C1" w:rsidP="009D5520">
      <w:pPr>
        <w:pStyle w:val="Akapitzlist"/>
        <w:numPr>
          <w:ilvl w:val="0"/>
          <w:numId w:val="1"/>
        </w:numPr>
        <w:spacing w:before="152" w:line="360" w:lineRule="auto"/>
        <w:rPr>
          <w:rFonts w:cstheme="minorHAnsi"/>
        </w:rPr>
      </w:pPr>
      <w:r w:rsidRPr="00E36A94">
        <w:rPr>
          <w:rFonts w:cstheme="minorHAnsi"/>
          <w:b/>
          <w:bCs/>
        </w:rPr>
        <w:t>KRC/biuro KRC/ siedziba KRC</w:t>
      </w:r>
      <w:r w:rsidRPr="00E36A94">
        <w:rPr>
          <w:rFonts w:cstheme="minorHAnsi"/>
        </w:rPr>
        <w:t xml:space="preserve"> – należy przez to rozumieć Klub Rozwoju Cyfrowego w Ozorkowie, utworzony w budynku Miejskiej  Biblioteki Publicznej im. Krzysztofa Kamila Baczyńskiego, ul. R. Mielczarskiego 17, 95-035 Ozorków.  </w:t>
      </w:r>
    </w:p>
    <w:p w14:paraId="76341AEE" w14:textId="5817D718" w:rsidR="001265C1" w:rsidRPr="00E36A94" w:rsidRDefault="001265C1" w:rsidP="009D5520">
      <w:pPr>
        <w:pStyle w:val="Akapitzlist"/>
        <w:numPr>
          <w:ilvl w:val="0"/>
          <w:numId w:val="1"/>
        </w:numPr>
        <w:spacing w:before="152" w:line="360" w:lineRule="auto"/>
        <w:rPr>
          <w:rFonts w:cstheme="minorHAnsi"/>
        </w:rPr>
      </w:pPr>
      <w:r w:rsidRPr="00E36A94">
        <w:rPr>
          <w:rFonts w:cstheme="minorHAnsi"/>
          <w:b/>
          <w:bCs/>
        </w:rPr>
        <w:t>Edukator/</w:t>
      </w:r>
      <w:proofErr w:type="spellStart"/>
      <w:r w:rsidRPr="00E36A94">
        <w:rPr>
          <w:rFonts w:cstheme="minorHAnsi"/>
          <w:b/>
          <w:bCs/>
        </w:rPr>
        <w:t>edukatorka</w:t>
      </w:r>
      <w:proofErr w:type="spellEnd"/>
      <w:r w:rsidRPr="00E36A94">
        <w:rPr>
          <w:rFonts w:cstheme="minorHAnsi"/>
          <w:b/>
          <w:bCs/>
        </w:rPr>
        <w:t xml:space="preserve"> KRC</w:t>
      </w:r>
      <w:r w:rsidRPr="00E36A94">
        <w:rPr>
          <w:rFonts w:cstheme="minorHAnsi"/>
        </w:rPr>
        <w:t xml:space="preserve"> – osoba wykonująca obowiązki doradcy, wykładowcy w ramach KRC.</w:t>
      </w:r>
    </w:p>
    <w:p w14:paraId="47FA21E8" w14:textId="6A80BABE" w:rsidR="001265C1" w:rsidRPr="00E36A94" w:rsidRDefault="001265C1" w:rsidP="009D5520">
      <w:pPr>
        <w:pStyle w:val="Akapitzlist"/>
        <w:numPr>
          <w:ilvl w:val="0"/>
          <w:numId w:val="1"/>
        </w:numPr>
        <w:spacing w:before="152" w:line="360" w:lineRule="auto"/>
        <w:rPr>
          <w:rFonts w:cstheme="minorHAnsi"/>
        </w:rPr>
      </w:pPr>
      <w:r w:rsidRPr="00E36A94">
        <w:rPr>
          <w:rFonts w:cstheme="minorHAnsi"/>
          <w:b/>
          <w:bCs/>
        </w:rPr>
        <w:t>Osoba dorosła</w:t>
      </w:r>
      <w:r w:rsidRPr="00E36A94">
        <w:rPr>
          <w:rFonts w:cstheme="minorHAnsi"/>
        </w:rPr>
        <w:t xml:space="preserve"> – osoba, która w dniu złożenia Formularza Rekrutacyjnego ma ukończone 18 lat.</w:t>
      </w:r>
    </w:p>
    <w:p w14:paraId="644D80C9" w14:textId="5875F59C" w:rsidR="001265C1" w:rsidRPr="00E36A94" w:rsidRDefault="001265C1" w:rsidP="009D5520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E36A94">
        <w:rPr>
          <w:rFonts w:cstheme="minorHAnsi"/>
          <w:b/>
          <w:bCs/>
        </w:rPr>
        <w:t>Systemu Monitorowania Europejskiego Funduszu Społecznego (SM EFS)</w:t>
      </w:r>
      <w:r w:rsidRPr="00E36A94">
        <w:rPr>
          <w:rFonts w:cstheme="minorHAnsi"/>
        </w:rPr>
        <w:t xml:space="preserve"> – należy przez to rozumieć System Monitorowania Europejskiego Funduszu Społecznego administrowany przez Ministerstwo i będący jedną z aplikacji CST2021.</w:t>
      </w:r>
    </w:p>
    <w:p w14:paraId="010849C0" w14:textId="736EF8E5" w:rsidR="00362BDF" w:rsidRPr="00E36A94" w:rsidRDefault="00362BDF" w:rsidP="009D5520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E36A94">
        <w:rPr>
          <w:rFonts w:cstheme="minorHAnsi"/>
          <w:b/>
          <w:bCs/>
        </w:rPr>
        <w:t>CST2021</w:t>
      </w:r>
      <w:r w:rsidRPr="00E36A94">
        <w:rPr>
          <w:rFonts w:cstheme="minorHAnsi"/>
        </w:rPr>
        <w:t xml:space="preserve"> – system teleinformatyczny o którym mowa w art. 2 pkt 29 Ustawy z dnia 28  kwietnia 2022 r. o zasadach realizacji zadań finansowanych ze środków europejskich w perspektywie  finansowej 2021-2027 (Dz. U. z 2022 r. poz. 1079).</w:t>
      </w:r>
    </w:p>
    <w:p w14:paraId="23441B5E" w14:textId="3C8EC77F" w:rsidR="001265C1" w:rsidRDefault="00D864A0" w:rsidP="009D5520">
      <w:pPr>
        <w:pStyle w:val="Akapitzlist"/>
        <w:numPr>
          <w:ilvl w:val="0"/>
          <w:numId w:val="1"/>
        </w:numPr>
        <w:spacing w:before="152" w:line="360" w:lineRule="auto"/>
        <w:rPr>
          <w:rFonts w:cstheme="minorHAnsi"/>
        </w:rPr>
      </w:pPr>
      <w:r w:rsidRPr="00E36A94">
        <w:rPr>
          <w:rFonts w:cstheme="minorHAnsi"/>
          <w:b/>
          <w:bCs/>
        </w:rPr>
        <w:t>Uczestnik projektu</w:t>
      </w:r>
      <w:r w:rsidRPr="00E36A94">
        <w:rPr>
          <w:rFonts w:cstheme="minorHAnsi"/>
        </w:rPr>
        <w:t xml:space="preserve"> – to uczestnik w Wytycznych dotyczących monitorowania postępu rzeczowego realizacji programów na lata 2021-2027, zamieszczonych na Portalu Funduszy Europejskich;</w:t>
      </w:r>
    </w:p>
    <w:p w14:paraId="454D0941" w14:textId="77777777" w:rsidR="009D5520" w:rsidRPr="00E36A94" w:rsidRDefault="009D5520" w:rsidP="009D5520">
      <w:pPr>
        <w:pStyle w:val="Akapitzlist"/>
        <w:spacing w:before="152" w:line="360" w:lineRule="auto"/>
        <w:rPr>
          <w:rFonts w:cstheme="minorHAnsi"/>
        </w:rPr>
      </w:pPr>
    </w:p>
    <w:p w14:paraId="6473EA71" w14:textId="3BD73B98" w:rsidR="00410AB1" w:rsidRPr="00E36A94" w:rsidRDefault="00410AB1" w:rsidP="009D5520">
      <w:pPr>
        <w:spacing w:after="0" w:line="360" w:lineRule="auto"/>
        <w:rPr>
          <w:rFonts w:cstheme="minorHAnsi"/>
          <w:b/>
          <w:bCs/>
        </w:rPr>
      </w:pPr>
      <w:r w:rsidRPr="00E36A94">
        <w:rPr>
          <w:rFonts w:cstheme="minorHAnsi"/>
          <w:b/>
          <w:bCs/>
        </w:rPr>
        <w:lastRenderedPageBreak/>
        <w:t>§ 2</w:t>
      </w:r>
      <w:r w:rsidR="009D5520">
        <w:rPr>
          <w:rFonts w:cstheme="minorHAnsi"/>
          <w:b/>
          <w:bCs/>
        </w:rPr>
        <w:t xml:space="preserve"> </w:t>
      </w:r>
      <w:r w:rsidRPr="00E36A94">
        <w:rPr>
          <w:rFonts w:cstheme="minorHAnsi"/>
          <w:b/>
          <w:bCs/>
        </w:rPr>
        <w:t>Informacje ogólne</w:t>
      </w:r>
    </w:p>
    <w:p w14:paraId="66D746C7" w14:textId="77777777" w:rsidR="00410AB1" w:rsidRPr="00E36A94" w:rsidRDefault="00410AB1" w:rsidP="009D5520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b/>
          <w:bCs/>
        </w:rPr>
      </w:pPr>
      <w:r w:rsidRPr="00E36A94">
        <w:rPr>
          <w:rFonts w:cstheme="minorHAnsi"/>
        </w:rPr>
        <w:t xml:space="preserve">Niniejszy Regulamin określa zasady rekrutacji i uczestnictwa w projekcie pn.: ,,Klub Rozwoju Cyfrowego w Ozorkowie”. </w:t>
      </w:r>
    </w:p>
    <w:p w14:paraId="6A5B5427" w14:textId="3A8DA0E3" w:rsidR="00410AB1" w:rsidRPr="00E36A94" w:rsidRDefault="00410AB1" w:rsidP="009D5520">
      <w:pPr>
        <w:pStyle w:val="Akapitzlist"/>
        <w:numPr>
          <w:ilvl w:val="0"/>
          <w:numId w:val="2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Projekt realizowany jest w okresie od 01.04.2025 r. do 31.07.2027 r.</w:t>
      </w:r>
    </w:p>
    <w:p w14:paraId="36C1E36B" w14:textId="762FE006" w:rsidR="00410AB1" w:rsidRPr="00E36A94" w:rsidRDefault="00410AB1" w:rsidP="009D5520">
      <w:pPr>
        <w:pStyle w:val="Akapitzlist"/>
        <w:numPr>
          <w:ilvl w:val="0"/>
          <w:numId w:val="2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 xml:space="preserve">Celem projektu jest rozwój kompetencji cyfrowych mieszkańców Gminy Miasto Ozorkowa poprzez udział </w:t>
      </w:r>
      <w:r w:rsidR="00DB4519">
        <w:rPr>
          <w:rFonts w:cstheme="minorHAnsi"/>
        </w:rPr>
        <w:t xml:space="preserve">m.in. </w:t>
      </w:r>
      <w:r w:rsidRPr="00E36A94">
        <w:rPr>
          <w:rFonts w:cstheme="minorHAnsi"/>
        </w:rPr>
        <w:t xml:space="preserve">w konsultacjach, </w:t>
      </w:r>
      <w:r w:rsidR="00DB4519">
        <w:rPr>
          <w:rFonts w:cstheme="minorHAnsi"/>
        </w:rPr>
        <w:t>doradztwie</w:t>
      </w:r>
      <w:r w:rsidRPr="00E36A94">
        <w:rPr>
          <w:rFonts w:cstheme="minorHAnsi"/>
        </w:rPr>
        <w:t>, warsztatach</w:t>
      </w:r>
      <w:r w:rsidR="00E36A94">
        <w:rPr>
          <w:rFonts w:cstheme="minorHAnsi"/>
        </w:rPr>
        <w:t>, spotkaniach</w:t>
      </w:r>
      <w:r w:rsidRPr="00E36A94">
        <w:rPr>
          <w:rFonts w:cstheme="minorHAnsi"/>
        </w:rPr>
        <w:t xml:space="preserve"> w ramach Klubu Rozwoju Cyfrowego.</w:t>
      </w:r>
    </w:p>
    <w:p w14:paraId="661D2C68" w14:textId="117A7621" w:rsidR="00D864A0" w:rsidRPr="00E36A94" w:rsidRDefault="00654ABE" w:rsidP="009D5520">
      <w:pPr>
        <w:spacing w:line="360" w:lineRule="auto"/>
        <w:rPr>
          <w:rFonts w:cstheme="minorHAnsi"/>
          <w:b/>
          <w:bCs/>
        </w:rPr>
      </w:pPr>
      <w:r w:rsidRPr="009D5520">
        <w:rPr>
          <w:rFonts w:cstheme="minorHAnsi"/>
          <w:b/>
          <w:bCs/>
        </w:rPr>
        <w:t>§ 3</w:t>
      </w:r>
      <w:r w:rsidR="009D5520">
        <w:rPr>
          <w:rFonts w:cstheme="minorHAnsi"/>
          <w:b/>
          <w:bCs/>
        </w:rPr>
        <w:t xml:space="preserve"> </w:t>
      </w:r>
      <w:r w:rsidR="00D864A0" w:rsidRPr="00E36A94">
        <w:rPr>
          <w:rFonts w:cstheme="minorHAnsi"/>
          <w:b/>
          <w:bCs/>
        </w:rPr>
        <w:t>Formy wsparcia</w:t>
      </w:r>
    </w:p>
    <w:p w14:paraId="083D8639" w14:textId="2A25D796" w:rsidR="00D864A0" w:rsidRPr="00E36A94" w:rsidRDefault="00D864A0" w:rsidP="009D5520">
      <w:pPr>
        <w:spacing w:line="360" w:lineRule="auto"/>
        <w:rPr>
          <w:rFonts w:cstheme="minorHAnsi"/>
        </w:rPr>
      </w:pPr>
      <w:r w:rsidRPr="00E36A94">
        <w:rPr>
          <w:rFonts w:cstheme="minorHAnsi"/>
        </w:rPr>
        <w:t>Formy wsparcia KRC w Ozorkowie muszą być zgodne z dokumentem: "Ramy funkcjonowania KRC w Polsce".</w:t>
      </w:r>
    </w:p>
    <w:p w14:paraId="3B52F686" w14:textId="77777777" w:rsidR="00D864A0" w:rsidRPr="00E36A94" w:rsidRDefault="00D864A0" w:rsidP="009D5520">
      <w:pPr>
        <w:pStyle w:val="Akapitzlist"/>
        <w:numPr>
          <w:ilvl w:val="0"/>
          <w:numId w:val="8"/>
        </w:numPr>
        <w:spacing w:line="360" w:lineRule="auto"/>
        <w:ind w:left="714" w:right="471" w:hanging="357"/>
        <w:rPr>
          <w:rFonts w:cstheme="minorHAnsi"/>
        </w:rPr>
      </w:pPr>
      <w:r w:rsidRPr="00E36A94">
        <w:rPr>
          <w:rFonts w:cstheme="minorHAnsi"/>
        </w:rPr>
        <w:t>Formy wsparcia indywidualnego:</w:t>
      </w:r>
    </w:p>
    <w:p w14:paraId="78C846E5" w14:textId="77777777" w:rsidR="00D864A0" w:rsidRPr="00E36A94" w:rsidRDefault="00D864A0" w:rsidP="009D5520">
      <w:pPr>
        <w:pStyle w:val="Akapitzlist"/>
        <w:numPr>
          <w:ilvl w:val="1"/>
          <w:numId w:val="8"/>
        </w:numPr>
        <w:spacing w:line="360" w:lineRule="auto"/>
        <w:ind w:right="471"/>
        <w:rPr>
          <w:rFonts w:cstheme="minorHAnsi"/>
        </w:rPr>
      </w:pPr>
      <w:r w:rsidRPr="00E36A94">
        <w:rPr>
          <w:rFonts w:cstheme="minorHAnsi"/>
        </w:rPr>
        <w:t>konsultacje – spotkania 1:1, zapewniające doraźną pomoc w rozwiązywaniu problemów związanych z kompetencjami cyfrowymi. Uczestnicy otrzymają odpowiedzi na konkretne pytania. Konsultacje są dostosowane do indywidualnych potrzeb i umiejętności uczestników, co umożliwia efektywne i skuteczne wsparcie.</w:t>
      </w:r>
    </w:p>
    <w:p w14:paraId="3654C5B0" w14:textId="77777777" w:rsidR="00D864A0" w:rsidRPr="00E36A94" w:rsidRDefault="00D864A0" w:rsidP="009D5520">
      <w:pPr>
        <w:pStyle w:val="Akapitzlist"/>
        <w:numPr>
          <w:ilvl w:val="1"/>
          <w:numId w:val="8"/>
        </w:numPr>
        <w:spacing w:line="360" w:lineRule="auto"/>
        <w:ind w:right="471"/>
        <w:rPr>
          <w:rFonts w:cstheme="minorHAnsi"/>
        </w:rPr>
      </w:pPr>
      <w:r w:rsidRPr="00E36A94">
        <w:rPr>
          <w:rFonts w:cstheme="minorHAnsi"/>
        </w:rPr>
        <w:t>doradztwo – spotkania 1:1, skupiające się na rozwoju i wzmocnieniu kompetencji cyfrowych uczestników (w tym szczegółowa analiza potrzeb i umiejętności cyfrowych uczestnika oraz identyfikacja obszarów do rozwoju i propozycja spersonalizowanej ścieżki edukacyjnej).</w:t>
      </w:r>
    </w:p>
    <w:p w14:paraId="6D30CC93" w14:textId="77777777" w:rsidR="00D864A0" w:rsidRPr="00E36A94" w:rsidRDefault="00D864A0" w:rsidP="009D5520">
      <w:pPr>
        <w:pStyle w:val="Akapitzlist"/>
        <w:numPr>
          <w:ilvl w:val="0"/>
          <w:numId w:val="8"/>
        </w:numPr>
        <w:spacing w:line="360" w:lineRule="auto"/>
        <w:ind w:left="709" w:right="471" w:hanging="352"/>
        <w:rPr>
          <w:rFonts w:cstheme="minorHAnsi"/>
        </w:rPr>
      </w:pPr>
      <w:r w:rsidRPr="00E36A94">
        <w:rPr>
          <w:rFonts w:cstheme="minorHAnsi"/>
        </w:rPr>
        <w:t>Formy wsparcia grupowego:</w:t>
      </w:r>
    </w:p>
    <w:p w14:paraId="042502DD" w14:textId="77777777" w:rsidR="00D864A0" w:rsidRPr="00E36A94" w:rsidRDefault="00D864A0" w:rsidP="009D5520">
      <w:pPr>
        <w:pStyle w:val="Akapitzlist"/>
        <w:numPr>
          <w:ilvl w:val="1"/>
          <w:numId w:val="8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warsztaty – forma zajęć dla grupy osób skoncentrowana na zajęciach praktycznych, ćwiczeniach (metoda warsztatowa),</w:t>
      </w:r>
    </w:p>
    <w:p w14:paraId="1AEB9BA6" w14:textId="25B23B72" w:rsidR="00D864A0" w:rsidRPr="00E36A94" w:rsidRDefault="00D864A0" w:rsidP="009D5520">
      <w:pPr>
        <w:pStyle w:val="Akapitzlist"/>
        <w:numPr>
          <w:ilvl w:val="1"/>
          <w:numId w:val="8"/>
        </w:numPr>
        <w:spacing w:line="360" w:lineRule="auto"/>
        <w:ind w:right="471"/>
        <w:rPr>
          <w:rFonts w:cstheme="minorHAnsi"/>
        </w:rPr>
      </w:pPr>
      <w:r w:rsidRPr="00E36A94">
        <w:rPr>
          <w:rFonts w:cstheme="minorHAnsi"/>
        </w:rPr>
        <w:t>spotkania – forma zajęć: moderowane spotkania grupowe, których osią jest temat/ problem/ doświadczenie, którymi dzielą się uczestnicy; może zawierać elementy wprowadzenia, pracy w grupach; mniej ustrukturyzowana forma niż zajęcia szkoleniowe (klasyczne), w bardziej nieformalnej atmosferze</w:t>
      </w:r>
      <w:r w:rsidR="00DB4519">
        <w:rPr>
          <w:rFonts w:cstheme="minorHAnsi"/>
        </w:rPr>
        <w:t>.</w:t>
      </w:r>
    </w:p>
    <w:p w14:paraId="5BBEEE18" w14:textId="77777777" w:rsidR="00D864A0" w:rsidRPr="00E36A94" w:rsidRDefault="00D864A0" w:rsidP="009D5520">
      <w:pPr>
        <w:pStyle w:val="Akapitzlist"/>
        <w:numPr>
          <w:ilvl w:val="0"/>
          <w:numId w:val="8"/>
        </w:numPr>
        <w:spacing w:before="152" w:line="360" w:lineRule="auto"/>
        <w:ind w:left="709" w:hanging="352"/>
        <w:rPr>
          <w:rFonts w:cstheme="minorHAnsi"/>
        </w:rPr>
      </w:pPr>
      <w:r w:rsidRPr="00E36A94">
        <w:rPr>
          <w:rFonts w:cstheme="minorHAnsi"/>
        </w:rPr>
        <w:lastRenderedPageBreak/>
        <w:t xml:space="preserve">Wyżej wymienione formy wsparcia mogą być uzupełniane o inne formy, wskazane w dokumencie "Ramy funkcjonowania KRC w Polsce", w zależności od potrzeb grupy docelowej w oparciu o oceny dokonanej przez edukatorów. </w:t>
      </w:r>
    </w:p>
    <w:p w14:paraId="46C0F0CD" w14:textId="77777777" w:rsidR="00D864A0" w:rsidRPr="00E36A94" w:rsidRDefault="00D864A0" w:rsidP="009D5520">
      <w:pPr>
        <w:pStyle w:val="Akapitzlist"/>
        <w:numPr>
          <w:ilvl w:val="0"/>
          <w:numId w:val="8"/>
        </w:numPr>
        <w:spacing w:before="152" w:line="360" w:lineRule="auto"/>
        <w:ind w:left="709" w:hanging="352"/>
        <w:rPr>
          <w:rFonts w:cstheme="minorHAnsi"/>
        </w:rPr>
      </w:pPr>
      <w:r w:rsidRPr="00E36A94">
        <w:rPr>
          <w:rFonts w:cstheme="minorHAnsi"/>
        </w:rPr>
        <w:t>Wszystkie formy wsparcia muszą być zgodne z zapisami dokumentu "Ramy funkcjonowania KRC w Polsce", zwłaszcza pod względem liczby osób, czasu trwania, rodzaju zagadnień, sposobu realizacji, sposobu weryfikacji efektów.</w:t>
      </w:r>
    </w:p>
    <w:p w14:paraId="6BD8A931" w14:textId="3F27116A" w:rsidR="00654ABE" w:rsidRPr="009D5520" w:rsidRDefault="00D864A0" w:rsidP="009D5520">
      <w:pPr>
        <w:spacing w:line="360" w:lineRule="auto"/>
        <w:rPr>
          <w:rFonts w:cstheme="minorHAnsi"/>
          <w:b/>
          <w:bCs/>
        </w:rPr>
      </w:pPr>
      <w:r w:rsidRPr="009D5520">
        <w:rPr>
          <w:rFonts w:cstheme="minorHAnsi"/>
          <w:b/>
          <w:bCs/>
        </w:rPr>
        <w:t>§ 4</w:t>
      </w:r>
      <w:r w:rsidR="009D5520" w:rsidRPr="009D5520">
        <w:rPr>
          <w:rFonts w:cstheme="minorHAnsi"/>
          <w:b/>
          <w:bCs/>
        </w:rPr>
        <w:t xml:space="preserve"> </w:t>
      </w:r>
      <w:r w:rsidR="00654ABE" w:rsidRPr="009D5520">
        <w:rPr>
          <w:rFonts w:cstheme="minorHAnsi"/>
          <w:b/>
          <w:bCs/>
        </w:rPr>
        <w:t>Odbiorcy wsparcia KRC</w:t>
      </w:r>
    </w:p>
    <w:p w14:paraId="4B34E7C3" w14:textId="113FEB37" w:rsidR="00654ABE" w:rsidRPr="00E36A94" w:rsidRDefault="00654ABE" w:rsidP="009D5520">
      <w:pPr>
        <w:pStyle w:val="Akapitzlist"/>
        <w:numPr>
          <w:ilvl w:val="0"/>
          <w:numId w:val="11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Uczestnikiem projektu może być osoba spełniająca łącznie poniższe warunki:</w:t>
      </w:r>
    </w:p>
    <w:p w14:paraId="4CEFC1D6" w14:textId="45FA83EA" w:rsidR="00D864A0" w:rsidRPr="00E36A94" w:rsidRDefault="00D864A0" w:rsidP="009D5520">
      <w:pPr>
        <w:pStyle w:val="Akapitzlist"/>
        <w:numPr>
          <w:ilvl w:val="1"/>
          <w:numId w:val="11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ukończyła 18 lat,</w:t>
      </w:r>
    </w:p>
    <w:p w14:paraId="39ADB406" w14:textId="0A488BEF" w:rsidR="00D864A0" w:rsidRPr="00E36A94" w:rsidRDefault="00D864A0" w:rsidP="009D5520">
      <w:pPr>
        <w:pStyle w:val="Akapitzlist"/>
        <w:numPr>
          <w:ilvl w:val="1"/>
          <w:numId w:val="11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zamieszkuje (w rozumieniu Kodeksu Cywilnego) na terenie Gminy Miasto Ozorków,</w:t>
      </w:r>
    </w:p>
    <w:p w14:paraId="091D6D88" w14:textId="2095362A" w:rsidR="00D864A0" w:rsidRPr="00E36A94" w:rsidRDefault="00D864A0" w:rsidP="009D5520">
      <w:pPr>
        <w:pStyle w:val="Akapitzlist"/>
        <w:numPr>
          <w:ilvl w:val="1"/>
          <w:numId w:val="11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wyrazi chęć udziału w projekcie i złoży wymagane dokumenty,</w:t>
      </w:r>
    </w:p>
    <w:p w14:paraId="04084655" w14:textId="77777777" w:rsidR="00D864A0" w:rsidRPr="00E36A94" w:rsidRDefault="00D864A0" w:rsidP="009D5520">
      <w:pPr>
        <w:pStyle w:val="Akapitzlist"/>
        <w:numPr>
          <w:ilvl w:val="0"/>
          <w:numId w:val="11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Uczestnik projektu zobowiązany jest do podania niezbędnych danych do wypełnienia kwestionariusza SM EFS.</w:t>
      </w:r>
    </w:p>
    <w:p w14:paraId="7CB505CE" w14:textId="66939476" w:rsidR="00D864A0" w:rsidRPr="00E36A94" w:rsidRDefault="00D864A0" w:rsidP="009D5520">
      <w:pPr>
        <w:pStyle w:val="Akapitzlist"/>
        <w:numPr>
          <w:ilvl w:val="0"/>
          <w:numId w:val="11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Podanie danych jest dobrowolne, odmowa ich podania jest równoznaczna z brakiem możliwości udzielenia wsparcia w ramach projektu.</w:t>
      </w:r>
    </w:p>
    <w:p w14:paraId="1C2EF589" w14:textId="37E29A17" w:rsidR="00D864A0" w:rsidRPr="00E36A94" w:rsidRDefault="00D864A0" w:rsidP="009D5520">
      <w:pPr>
        <w:pStyle w:val="Akapitzlist"/>
        <w:numPr>
          <w:ilvl w:val="0"/>
          <w:numId w:val="11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Uczestnik projektu jest również zobowiązany do podania danych niezbędnych do przeprowadzenia monitoringu i ewaluacji projektu zarówno w trakcie jego trwania, jak i po zakończeniu.</w:t>
      </w:r>
    </w:p>
    <w:p w14:paraId="2C0C0A8C" w14:textId="372E8732" w:rsidR="00EC4D40" w:rsidRPr="00E36A94" w:rsidRDefault="00EC4D40" w:rsidP="009D5520">
      <w:pPr>
        <w:spacing w:after="0" w:line="360" w:lineRule="auto"/>
        <w:rPr>
          <w:rFonts w:cstheme="minorHAnsi"/>
          <w:b/>
        </w:rPr>
      </w:pPr>
      <w:r w:rsidRPr="00E36A94">
        <w:rPr>
          <w:rFonts w:cstheme="minorHAnsi"/>
          <w:b/>
          <w:bCs/>
        </w:rPr>
        <w:t xml:space="preserve">§ </w:t>
      </w:r>
      <w:r w:rsidR="005C4FB4" w:rsidRPr="00E36A94">
        <w:rPr>
          <w:rFonts w:cstheme="minorHAnsi"/>
          <w:b/>
          <w:bCs/>
        </w:rPr>
        <w:t>5</w:t>
      </w:r>
      <w:r w:rsidR="009D5520">
        <w:rPr>
          <w:rFonts w:cstheme="minorHAnsi"/>
          <w:b/>
          <w:bCs/>
        </w:rPr>
        <w:t xml:space="preserve"> </w:t>
      </w:r>
      <w:r w:rsidRPr="00E36A94">
        <w:rPr>
          <w:rFonts w:cstheme="minorHAnsi"/>
          <w:b/>
          <w:color w:val="212121"/>
          <w:w w:val="105"/>
        </w:rPr>
        <w:t>Zasady</w:t>
      </w:r>
      <w:r w:rsidRPr="00E36A94">
        <w:rPr>
          <w:rFonts w:cstheme="minorHAnsi"/>
          <w:b/>
          <w:color w:val="212121"/>
          <w:spacing w:val="6"/>
          <w:w w:val="105"/>
        </w:rPr>
        <w:t xml:space="preserve"> </w:t>
      </w:r>
      <w:r w:rsidRPr="00E36A94">
        <w:rPr>
          <w:rFonts w:cstheme="minorHAnsi"/>
          <w:b/>
          <w:color w:val="212121"/>
          <w:spacing w:val="-2"/>
          <w:w w:val="105"/>
        </w:rPr>
        <w:t>rekrutacji</w:t>
      </w:r>
    </w:p>
    <w:p w14:paraId="09A74DD4" w14:textId="5B0E00FC" w:rsidR="00EC4D40" w:rsidRPr="00E36A94" w:rsidRDefault="00EC4D40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Udział w projekcie ma charakter dobrowolny i jest bezpłatny.</w:t>
      </w:r>
    </w:p>
    <w:p w14:paraId="3E00B809" w14:textId="69C65681" w:rsidR="005F18DF" w:rsidRPr="00E36A94" w:rsidRDefault="005F18DF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Zgłoszeń można</w:t>
      </w:r>
      <w:r w:rsidR="003F153D">
        <w:rPr>
          <w:rFonts w:cstheme="minorHAnsi"/>
        </w:rPr>
        <w:t xml:space="preserve"> dokonywać osobiście </w:t>
      </w:r>
      <w:r w:rsidRPr="00E36A94">
        <w:rPr>
          <w:rFonts w:cstheme="minorHAnsi"/>
        </w:rPr>
        <w:t>w siedzibie KRC.</w:t>
      </w:r>
    </w:p>
    <w:p w14:paraId="332BB602" w14:textId="398B36B0" w:rsidR="00EC4D40" w:rsidRPr="00E36A94" w:rsidRDefault="00EC4D40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color w:val="212121"/>
          <w:w w:val="105"/>
        </w:rPr>
      </w:pPr>
      <w:r w:rsidRPr="00E36A94">
        <w:rPr>
          <w:rFonts w:cstheme="minorHAnsi"/>
          <w:color w:val="212121"/>
          <w:w w:val="105"/>
        </w:rPr>
        <w:t xml:space="preserve">Kandydat zainteresowany </w:t>
      </w:r>
      <w:r w:rsidR="005F18DF" w:rsidRPr="00E36A94">
        <w:rPr>
          <w:rFonts w:cstheme="minorHAnsi"/>
          <w:color w:val="212121"/>
          <w:w w:val="105"/>
        </w:rPr>
        <w:t xml:space="preserve">formami wsparcia grupowego </w:t>
      </w:r>
      <w:r w:rsidRPr="00E36A94">
        <w:rPr>
          <w:rFonts w:cstheme="minorHAnsi"/>
          <w:color w:val="212121"/>
          <w:w w:val="105"/>
        </w:rPr>
        <w:t>składa</w:t>
      </w:r>
      <w:r w:rsidR="00F36CAA" w:rsidRPr="00E36A94">
        <w:rPr>
          <w:rFonts w:cstheme="minorHAnsi"/>
          <w:color w:val="212121"/>
          <w:w w:val="105"/>
        </w:rPr>
        <w:t xml:space="preserve"> Formularz</w:t>
      </w:r>
      <w:r w:rsidR="00E36A94">
        <w:rPr>
          <w:rFonts w:cstheme="minorHAnsi"/>
          <w:color w:val="212121"/>
          <w:w w:val="105"/>
        </w:rPr>
        <w:t xml:space="preserve"> Zgłoszeniowy</w:t>
      </w:r>
      <w:r w:rsidR="00F36CAA" w:rsidRPr="00E36A94">
        <w:rPr>
          <w:rFonts w:cstheme="minorHAnsi"/>
          <w:color w:val="212121"/>
          <w:w w:val="105"/>
        </w:rPr>
        <w:t xml:space="preserve"> wraz z ankiet</w:t>
      </w:r>
      <w:r w:rsidR="00E36A94">
        <w:rPr>
          <w:rFonts w:cstheme="minorHAnsi"/>
          <w:color w:val="212121"/>
          <w:w w:val="105"/>
        </w:rPr>
        <w:t>ą w siedzibie KRC.</w:t>
      </w:r>
    </w:p>
    <w:p w14:paraId="6298DC22" w14:textId="147654E5" w:rsidR="005F18DF" w:rsidRPr="00E36A94" w:rsidRDefault="005F18DF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color w:val="212121"/>
          <w:w w:val="105"/>
        </w:rPr>
      </w:pPr>
      <w:r w:rsidRPr="00E36A94">
        <w:rPr>
          <w:rFonts w:cstheme="minorHAnsi"/>
          <w:color w:val="212121"/>
          <w:w w:val="105"/>
        </w:rPr>
        <w:t xml:space="preserve">Kandydat zainteresowany formami wsparcia indywidualnego </w:t>
      </w:r>
      <w:r w:rsidR="005C4FB4" w:rsidRPr="00E36A94">
        <w:rPr>
          <w:rFonts w:cstheme="minorHAnsi"/>
          <w:color w:val="212121"/>
          <w:w w:val="105"/>
        </w:rPr>
        <w:t xml:space="preserve">zgłasza się osobiście w siedzibie KRC </w:t>
      </w:r>
      <w:r w:rsidR="00E36A94">
        <w:rPr>
          <w:rFonts w:cstheme="minorHAnsi"/>
          <w:color w:val="212121"/>
          <w:w w:val="105"/>
        </w:rPr>
        <w:t xml:space="preserve">oraz składa Formularz Zgłoszeniowy. </w:t>
      </w:r>
    </w:p>
    <w:p w14:paraId="7A38AB3A" w14:textId="77777777" w:rsidR="00F36CAA" w:rsidRPr="00E36A94" w:rsidRDefault="00F36CAA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 xml:space="preserve">Rekrutacja będzie prowadzona w sposób bezstronny, z poszanowaniem zasady równości szans i niedyskryminacji, w tym dostępności dla osób z niepełnosprawnościami oraz zasady równości szans kobiet i mężczyzn </w:t>
      </w:r>
    </w:p>
    <w:p w14:paraId="6B0DC422" w14:textId="77777777" w:rsidR="00F36CAA" w:rsidRPr="00E36A94" w:rsidRDefault="00F36CAA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Wszyscy uczestnicy będą mieli równe prawa, obowiązki i dostęp do projektu.</w:t>
      </w:r>
    </w:p>
    <w:p w14:paraId="0A2A3422" w14:textId="77777777" w:rsidR="00F36CAA" w:rsidRPr="00E36A94" w:rsidRDefault="00F36CAA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lastRenderedPageBreak/>
        <w:t>Rekrutacja będzie prowadzona w sposób ciągły lub do wyczerpania limitu miejsc w okresie realizacji projektu.</w:t>
      </w:r>
    </w:p>
    <w:p w14:paraId="101E9F7F" w14:textId="77777777" w:rsidR="00F36CAA" w:rsidRPr="00E36A94" w:rsidRDefault="00F36CAA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O zakwalifikowaniu do udziału decyduje kolejność zgłoszeń oraz spełnienie warunków formalnych.</w:t>
      </w:r>
    </w:p>
    <w:p w14:paraId="3482B90C" w14:textId="341710D2" w:rsidR="00F36CAA" w:rsidRPr="00E36A94" w:rsidRDefault="00F36CAA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 xml:space="preserve">Jedna osoba może uczestniczyć w kilku formach wsparcia, z zastrzeżeniem, że pierwszeństwo </w:t>
      </w:r>
      <w:r w:rsidR="00C91B12" w:rsidRPr="00E36A94">
        <w:rPr>
          <w:rFonts w:cstheme="minorHAnsi"/>
        </w:rPr>
        <w:t>udziału</w:t>
      </w:r>
      <w:r w:rsidRPr="00E36A94">
        <w:rPr>
          <w:rFonts w:cstheme="minorHAnsi"/>
        </w:rPr>
        <w:t xml:space="preserve"> w danych </w:t>
      </w:r>
      <w:r w:rsidR="00C91B12" w:rsidRPr="00E36A94">
        <w:rPr>
          <w:rFonts w:cstheme="minorHAnsi"/>
        </w:rPr>
        <w:t>zajęciach</w:t>
      </w:r>
      <w:r w:rsidRPr="00E36A94">
        <w:rPr>
          <w:rFonts w:cstheme="minorHAnsi"/>
        </w:rPr>
        <w:t xml:space="preserve"> ma zawsze osoba, kt</w:t>
      </w:r>
      <w:r w:rsidR="00C91B12" w:rsidRPr="00E36A94">
        <w:rPr>
          <w:rFonts w:cstheme="minorHAnsi"/>
        </w:rPr>
        <w:t>ó</w:t>
      </w:r>
      <w:r w:rsidRPr="00E36A94">
        <w:rPr>
          <w:rFonts w:cstheme="minorHAnsi"/>
        </w:rPr>
        <w:t xml:space="preserve">ra nie </w:t>
      </w:r>
      <w:r w:rsidR="00C91B12" w:rsidRPr="00E36A94">
        <w:rPr>
          <w:rFonts w:cstheme="minorHAnsi"/>
        </w:rPr>
        <w:t>korzystała</w:t>
      </w:r>
      <w:r w:rsidRPr="00E36A94">
        <w:rPr>
          <w:rFonts w:cstheme="minorHAnsi"/>
        </w:rPr>
        <w:t xml:space="preserve"> </w:t>
      </w:r>
      <w:r w:rsidR="00C91B12" w:rsidRPr="00E36A94">
        <w:rPr>
          <w:rFonts w:cstheme="minorHAnsi"/>
        </w:rPr>
        <w:t>wcześniej</w:t>
      </w:r>
      <w:r w:rsidRPr="00E36A94">
        <w:rPr>
          <w:rFonts w:cstheme="minorHAnsi"/>
        </w:rPr>
        <w:t xml:space="preserve"> ze wsparcia w ramach ww. projektu.</w:t>
      </w:r>
    </w:p>
    <w:p w14:paraId="01D985E2" w14:textId="77777777" w:rsidR="00F36CAA" w:rsidRPr="00E36A94" w:rsidRDefault="00F36CAA" w:rsidP="009D5520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W przypadku większej liczby chętnych niż dostępnych miejsc, organizator może utworzyć listę rezerwową.</w:t>
      </w:r>
    </w:p>
    <w:p w14:paraId="10132688" w14:textId="56694B15" w:rsidR="00242C37" w:rsidRPr="00E36A94" w:rsidRDefault="00242C37" w:rsidP="009D5520">
      <w:pPr>
        <w:pStyle w:val="Akapitzlist"/>
        <w:widowControl w:val="0"/>
        <w:numPr>
          <w:ilvl w:val="0"/>
          <w:numId w:val="3"/>
        </w:numPr>
        <w:tabs>
          <w:tab w:val="left" w:pos="1170"/>
          <w:tab w:val="left" w:pos="1186"/>
        </w:tabs>
        <w:autoSpaceDE w:val="0"/>
        <w:autoSpaceDN w:val="0"/>
        <w:spacing w:before="164" w:after="0" w:line="360" w:lineRule="auto"/>
        <w:ind w:right="463"/>
        <w:contextualSpacing w:val="0"/>
        <w:rPr>
          <w:rFonts w:cstheme="minorHAnsi"/>
          <w:color w:val="212121"/>
        </w:rPr>
      </w:pPr>
      <w:r w:rsidRPr="00E36A94">
        <w:rPr>
          <w:rFonts w:cstheme="minorHAnsi"/>
          <w:color w:val="212121"/>
          <w:w w:val="105"/>
        </w:rPr>
        <w:t>Każda osoba, która złoży Formularz Rekrutacyjny zostanie poinformowana telefonicznie przez edukatora o wyniku rekrutacji (w tym o</w:t>
      </w:r>
      <w:r w:rsidRPr="00E36A94">
        <w:rPr>
          <w:rFonts w:cstheme="minorHAnsi"/>
          <w:color w:val="212121"/>
          <w:spacing w:val="-1"/>
          <w:w w:val="105"/>
        </w:rPr>
        <w:t xml:space="preserve"> </w:t>
      </w:r>
      <w:r w:rsidRPr="00E36A94">
        <w:rPr>
          <w:rFonts w:cstheme="minorHAnsi"/>
          <w:color w:val="212121"/>
          <w:w w:val="105"/>
        </w:rPr>
        <w:t>terminie i miejscu udziału w danej formie wsparcia).</w:t>
      </w:r>
    </w:p>
    <w:p w14:paraId="406300B5" w14:textId="5DB3C386" w:rsidR="008B0D50" w:rsidRPr="009D5520" w:rsidRDefault="005C4FB4" w:rsidP="009D5520">
      <w:pPr>
        <w:spacing w:line="360" w:lineRule="auto"/>
        <w:rPr>
          <w:rFonts w:cstheme="minorHAnsi"/>
          <w:b/>
          <w:bCs/>
        </w:rPr>
      </w:pPr>
      <w:r w:rsidRPr="009D5520">
        <w:rPr>
          <w:rFonts w:cstheme="minorHAnsi"/>
          <w:b/>
          <w:bCs/>
        </w:rPr>
        <w:t>§ 6</w:t>
      </w:r>
      <w:r w:rsidR="009D5520" w:rsidRPr="009D5520">
        <w:rPr>
          <w:rFonts w:cstheme="minorHAnsi"/>
          <w:b/>
          <w:bCs/>
        </w:rPr>
        <w:t xml:space="preserve"> </w:t>
      </w:r>
      <w:r w:rsidRPr="009D5520">
        <w:rPr>
          <w:rFonts w:cstheme="minorHAnsi"/>
          <w:b/>
          <w:bCs/>
        </w:rPr>
        <w:t>Postanowienia końcowe</w:t>
      </w:r>
    </w:p>
    <w:p w14:paraId="3C0ECACB" w14:textId="77777777" w:rsidR="00A602B4" w:rsidRPr="00E36A94" w:rsidRDefault="00A602B4" w:rsidP="009D5520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Regulamin obowiązuje od dnia jego ogłoszenia.</w:t>
      </w:r>
    </w:p>
    <w:p w14:paraId="1E86924F" w14:textId="77777777" w:rsidR="00A602B4" w:rsidRPr="00E36A94" w:rsidRDefault="00A602B4" w:rsidP="009D5520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Organizator zastrzega sobie prawo do wprowadzania zmian w regulaminie, o których poinformuje uczestników.</w:t>
      </w:r>
    </w:p>
    <w:p w14:paraId="2BA79BE5" w14:textId="77777777" w:rsidR="00A602B4" w:rsidRPr="00E36A94" w:rsidRDefault="00A602B4" w:rsidP="009D5520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E36A94">
        <w:rPr>
          <w:rFonts w:cstheme="minorHAnsi"/>
        </w:rPr>
        <w:t>Sprawy nieuregulowane niniejszym regulaminem rozstrzyga realizator projektu zgodnie z obowiązującymi przepisami prawa i wytycznymi programu.</w:t>
      </w:r>
    </w:p>
    <w:p w14:paraId="360B44CA" w14:textId="648AD0A3" w:rsidR="00EC4D40" w:rsidRPr="00E36A94" w:rsidRDefault="00EC4D40" w:rsidP="008B0D50">
      <w:pPr>
        <w:pStyle w:val="Akapitzlist"/>
      </w:pPr>
    </w:p>
    <w:sectPr w:rsidR="00EC4D40" w:rsidRPr="00E36A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9B799" w14:textId="77777777" w:rsidR="00C243B5" w:rsidRDefault="00C243B5" w:rsidP="001265C1">
      <w:pPr>
        <w:spacing w:after="0" w:line="240" w:lineRule="auto"/>
      </w:pPr>
      <w:r>
        <w:separator/>
      </w:r>
    </w:p>
  </w:endnote>
  <w:endnote w:type="continuationSeparator" w:id="0">
    <w:p w14:paraId="0C003F4F" w14:textId="77777777" w:rsidR="00C243B5" w:rsidRDefault="00C243B5" w:rsidP="0012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2CC6" w14:textId="77777777" w:rsidR="00B719A5" w:rsidRDefault="00B719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C139" w14:textId="77777777" w:rsidR="00B719A5" w:rsidRDefault="00B719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2FA1" w14:textId="77777777" w:rsidR="00B719A5" w:rsidRDefault="00B71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6E4F7" w14:textId="77777777" w:rsidR="00C243B5" w:rsidRDefault="00C243B5" w:rsidP="001265C1">
      <w:pPr>
        <w:spacing w:after="0" w:line="240" w:lineRule="auto"/>
      </w:pPr>
      <w:r>
        <w:separator/>
      </w:r>
    </w:p>
  </w:footnote>
  <w:footnote w:type="continuationSeparator" w:id="0">
    <w:p w14:paraId="310FABBD" w14:textId="77777777" w:rsidR="00C243B5" w:rsidRDefault="00C243B5" w:rsidP="0012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7D31" w14:textId="77777777" w:rsidR="00B719A5" w:rsidRDefault="00B719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C0E6" w14:textId="69717401" w:rsidR="001265C1" w:rsidRPr="001265C1" w:rsidRDefault="001265C1" w:rsidP="001265C1">
    <w:pPr>
      <w:pStyle w:val="Nagwek"/>
    </w:pPr>
    <w:r w:rsidRPr="001265C1">
      <w:rPr>
        <w:noProof/>
      </w:rPr>
      <w:drawing>
        <wp:inline distT="0" distB="0" distL="0" distR="0" wp14:anchorId="217F507E" wp14:editId="1D56CDCB">
          <wp:extent cx="5760720" cy="538480"/>
          <wp:effectExtent l="0" t="0" r="0" b="0"/>
          <wp:docPr id="717435614" name="Obraz 2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435614" name="Obraz 2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C78F3D" w14:textId="77777777" w:rsidR="001265C1" w:rsidRPr="001265C1" w:rsidRDefault="001265C1" w:rsidP="001265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BA41" w14:textId="77777777" w:rsidR="00B719A5" w:rsidRDefault="00B719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003E8"/>
    <w:multiLevelType w:val="multilevel"/>
    <w:tmpl w:val="3AEA9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51288"/>
    <w:multiLevelType w:val="hybridMultilevel"/>
    <w:tmpl w:val="5866BF50"/>
    <w:lvl w:ilvl="0" w:tplc="05D63A1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0593D"/>
    <w:multiLevelType w:val="hybridMultilevel"/>
    <w:tmpl w:val="4EBE5FD0"/>
    <w:lvl w:ilvl="0" w:tplc="B9A8EAB4">
      <w:start w:val="1"/>
      <w:numFmt w:val="decimal"/>
      <w:lvlText w:val="%1."/>
      <w:lvlJc w:val="left"/>
      <w:pPr>
        <w:ind w:left="1194" w:hanging="349"/>
      </w:pPr>
      <w:rPr>
        <w:rFonts w:hint="default"/>
        <w:b/>
        <w:bCs/>
        <w:color w:val="000000" w:themeColor="text1"/>
        <w:spacing w:val="0"/>
        <w:w w:val="102"/>
        <w:lang w:val="pl-PL" w:eastAsia="en-US" w:bidi="ar-SA"/>
      </w:rPr>
    </w:lvl>
    <w:lvl w:ilvl="1" w:tplc="286895E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72913"/>
    <w:multiLevelType w:val="hybridMultilevel"/>
    <w:tmpl w:val="0DD066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B035AA"/>
    <w:multiLevelType w:val="hybridMultilevel"/>
    <w:tmpl w:val="16A8A1DC"/>
    <w:lvl w:ilvl="0" w:tplc="D6D6502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A7358"/>
    <w:multiLevelType w:val="hybridMultilevel"/>
    <w:tmpl w:val="AE0C78EA"/>
    <w:lvl w:ilvl="0" w:tplc="4530BA24">
      <w:start w:val="1"/>
      <w:numFmt w:val="decimal"/>
      <w:lvlText w:val="%1."/>
      <w:lvlJc w:val="left"/>
      <w:pPr>
        <w:ind w:left="1194" w:hanging="349"/>
      </w:pPr>
      <w:rPr>
        <w:rFonts w:hint="default"/>
        <w:spacing w:val="0"/>
        <w:w w:val="102"/>
        <w:lang w:val="pl-PL" w:eastAsia="en-US" w:bidi="ar-SA"/>
      </w:rPr>
    </w:lvl>
    <w:lvl w:ilvl="1" w:tplc="72C8C7E4">
      <w:numFmt w:val="bullet"/>
      <w:lvlText w:val="•"/>
      <w:lvlJc w:val="left"/>
      <w:pPr>
        <w:ind w:left="1229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5"/>
        <w:sz w:val="19"/>
        <w:szCs w:val="19"/>
        <w:lang w:val="pl-PL" w:eastAsia="en-US" w:bidi="ar-SA"/>
      </w:rPr>
    </w:lvl>
    <w:lvl w:ilvl="2" w:tplc="FB580036">
      <w:numFmt w:val="bullet"/>
      <w:lvlText w:val="•"/>
      <w:lvlJc w:val="left"/>
      <w:pPr>
        <w:ind w:left="2193" w:hanging="317"/>
      </w:pPr>
      <w:rPr>
        <w:rFonts w:hint="default"/>
        <w:lang w:val="pl-PL" w:eastAsia="en-US" w:bidi="ar-SA"/>
      </w:rPr>
    </w:lvl>
    <w:lvl w:ilvl="3" w:tplc="7A9E5FF2">
      <w:numFmt w:val="bullet"/>
      <w:lvlText w:val="•"/>
      <w:lvlJc w:val="left"/>
      <w:pPr>
        <w:ind w:left="3167" w:hanging="317"/>
      </w:pPr>
      <w:rPr>
        <w:rFonts w:hint="default"/>
        <w:lang w:val="pl-PL" w:eastAsia="en-US" w:bidi="ar-SA"/>
      </w:rPr>
    </w:lvl>
    <w:lvl w:ilvl="4" w:tplc="5264391A">
      <w:numFmt w:val="bullet"/>
      <w:lvlText w:val="•"/>
      <w:lvlJc w:val="left"/>
      <w:pPr>
        <w:ind w:left="4141" w:hanging="317"/>
      </w:pPr>
      <w:rPr>
        <w:rFonts w:hint="default"/>
        <w:lang w:val="pl-PL" w:eastAsia="en-US" w:bidi="ar-SA"/>
      </w:rPr>
    </w:lvl>
    <w:lvl w:ilvl="5" w:tplc="22B86110">
      <w:numFmt w:val="bullet"/>
      <w:lvlText w:val="•"/>
      <w:lvlJc w:val="left"/>
      <w:pPr>
        <w:ind w:left="5115" w:hanging="317"/>
      </w:pPr>
      <w:rPr>
        <w:rFonts w:hint="default"/>
        <w:lang w:val="pl-PL" w:eastAsia="en-US" w:bidi="ar-SA"/>
      </w:rPr>
    </w:lvl>
    <w:lvl w:ilvl="6" w:tplc="FB2EAFB4">
      <w:numFmt w:val="bullet"/>
      <w:lvlText w:val="•"/>
      <w:lvlJc w:val="left"/>
      <w:pPr>
        <w:ind w:left="6088" w:hanging="317"/>
      </w:pPr>
      <w:rPr>
        <w:rFonts w:hint="default"/>
        <w:lang w:val="pl-PL" w:eastAsia="en-US" w:bidi="ar-SA"/>
      </w:rPr>
    </w:lvl>
    <w:lvl w:ilvl="7" w:tplc="1748A04E">
      <w:numFmt w:val="bullet"/>
      <w:lvlText w:val="•"/>
      <w:lvlJc w:val="left"/>
      <w:pPr>
        <w:ind w:left="7062" w:hanging="317"/>
      </w:pPr>
      <w:rPr>
        <w:rFonts w:hint="default"/>
        <w:lang w:val="pl-PL" w:eastAsia="en-US" w:bidi="ar-SA"/>
      </w:rPr>
    </w:lvl>
    <w:lvl w:ilvl="8" w:tplc="6CA6A62C">
      <w:numFmt w:val="bullet"/>
      <w:lvlText w:val="•"/>
      <w:lvlJc w:val="left"/>
      <w:pPr>
        <w:ind w:left="8036" w:hanging="317"/>
      </w:pPr>
      <w:rPr>
        <w:rFonts w:hint="default"/>
        <w:lang w:val="pl-PL" w:eastAsia="en-US" w:bidi="ar-SA"/>
      </w:rPr>
    </w:lvl>
  </w:abstractNum>
  <w:abstractNum w:abstractNumId="6" w15:restartNumberingAfterBreak="0">
    <w:nsid w:val="5D7E6F89"/>
    <w:multiLevelType w:val="hybridMultilevel"/>
    <w:tmpl w:val="CC3CCBFA"/>
    <w:lvl w:ilvl="0" w:tplc="CAA25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05FA8"/>
    <w:multiLevelType w:val="hybridMultilevel"/>
    <w:tmpl w:val="E55463B4"/>
    <w:lvl w:ilvl="0" w:tplc="D6D6502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7E5708"/>
    <w:multiLevelType w:val="hybridMultilevel"/>
    <w:tmpl w:val="0B283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B60B3"/>
    <w:multiLevelType w:val="hybridMultilevel"/>
    <w:tmpl w:val="EFAE7D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31B2A"/>
    <w:multiLevelType w:val="hybridMultilevel"/>
    <w:tmpl w:val="C6E2737C"/>
    <w:lvl w:ilvl="0" w:tplc="CAA2501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9C6E9C"/>
    <w:multiLevelType w:val="hybridMultilevel"/>
    <w:tmpl w:val="4F9EEB6E"/>
    <w:lvl w:ilvl="0" w:tplc="CAA25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885617">
    <w:abstractNumId w:val="1"/>
  </w:num>
  <w:num w:numId="2" w16cid:durableId="1142693632">
    <w:abstractNumId w:val="6"/>
  </w:num>
  <w:num w:numId="3" w16cid:durableId="3095682">
    <w:abstractNumId w:val="11"/>
  </w:num>
  <w:num w:numId="4" w16cid:durableId="1969967629">
    <w:abstractNumId w:val="10"/>
  </w:num>
  <w:num w:numId="5" w16cid:durableId="2140176044">
    <w:abstractNumId w:val="7"/>
  </w:num>
  <w:num w:numId="6" w16cid:durableId="1945921634">
    <w:abstractNumId w:val="4"/>
  </w:num>
  <w:num w:numId="7" w16cid:durableId="679237052">
    <w:abstractNumId w:val="5"/>
  </w:num>
  <w:num w:numId="8" w16cid:durableId="1063985055">
    <w:abstractNumId w:val="2"/>
  </w:num>
  <w:num w:numId="9" w16cid:durableId="1590583017">
    <w:abstractNumId w:val="3"/>
  </w:num>
  <w:num w:numId="10" w16cid:durableId="1235042390">
    <w:abstractNumId w:val="9"/>
  </w:num>
  <w:num w:numId="11" w16cid:durableId="994531036">
    <w:abstractNumId w:val="8"/>
  </w:num>
  <w:num w:numId="12" w16cid:durableId="14321211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C1"/>
    <w:rsid w:val="000827F1"/>
    <w:rsid w:val="00114F1D"/>
    <w:rsid w:val="001265C1"/>
    <w:rsid w:val="0019297B"/>
    <w:rsid w:val="001A7CDC"/>
    <w:rsid w:val="001E39BB"/>
    <w:rsid w:val="00202383"/>
    <w:rsid w:val="00215E90"/>
    <w:rsid w:val="00222BEE"/>
    <w:rsid w:val="00242C37"/>
    <w:rsid w:val="00304301"/>
    <w:rsid w:val="00341F28"/>
    <w:rsid w:val="00362BDF"/>
    <w:rsid w:val="003F153D"/>
    <w:rsid w:val="003F6507"/>
    <w:rsid w:val="00410AB1"/>
    <w:rsid w:val="004365D6"/>
    <w:rsid w:val="00474A24"/>
    <w:rsid w:val="005035AB"/>
    <w:rsid w:val="00550846"/>
    <w:rsid w:val="00586CE5"/>
    <w:rsid w:val="005C1C97"/>
    <w:rsid w:val="005C4FB4"/>
    <w:rsid w:val="005F18DF"/>
    <w:rsid w:val="00654ABE"/>
    <w:rsid w:val="006651E0"/>
    <w:rsid w:val="006D69E8"/>
    <w:rsid w:val="0070104C"/>
    <w:rsid w:val="008B0D50"/>
    <w:rsid w:val="008D2E0D"/>
    <w:rsid w:val="008E07C0"/>
    <w:rsid w:val="00901242"/>
    <w:rsid w:val="00972847"/>
    <w:rsid w:val="009A367D"/>
    <w:rsid w:val="009D5520"/>
    <w:rsid w:val="00A602B4"/>
    <w:rsid w:val="00AF189D"/>
    <w:rsid w:val="00B719A5"/>
    <w:rsid w:val="00B71AAF"/>
    <w:rsid w:val="00BF4E45"/>
    <w:rsid w:val="00C243B5"/>
    <w:rsid w:val="00C91B12"/>
    <w:rsid w:val="00D53D7C"/>
    <w:rsid w:val="00D864A0"/>
    <w:rsid w:val="00DA6568"/>
    <w:rsid w:val="00DB4519"/>
    <w:rsid w:val="00E36A94"/>
    <w:rsid w:val="00E65DAF"/>
    <w:rsid w:val="00EC4D40"/>
    <w:rsid w:val="00F36CAA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296D9"/>
  <w15:chartTrackingRefBased/>
  <w15:docId w15:val="{A11B2778-7467-434C-B319-CC22CD10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4A0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6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6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6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6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6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6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6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6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6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65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6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65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65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65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65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65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65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65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6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6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6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6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65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1265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65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6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65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65C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6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5C1"/>
  </w:style>
  <w:style w:type="paragraph" w:styleId="Stopka">
    <w:name w:val="footer"/>
    <w:basedOn w:val="Normalny"/>
    <w:link w:val="StopkaZnak"/>
    <w:uiPriority w:val="99"/>
    <w:unhideWhenUsed/>
    <w:rsid w:val="00126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2025-07-31T13:24:00Z</cp:lastPrinted>
  <dcterms:created xsi:type="dcterms:W3CDTF">2026-07-16T12:27:00Z</dcterms:created>
  <dcterms:modified xsi:type="dcterms:W3CDTF">2026-07-16T12:27:00Z</dcterms:modified>
</cp:coreProperties>
</file>