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B3CE8" w14:textId="4DBCFA71" w:rsidR="009F5A5F" w:rsidRDefault="00722FF0" w:rsidP="00AF0A6B">
      <w:pPr>
        <w:jc w:val="both"/>
      </w:pPr>
      <w:r>
        <w:t>Ozorków, dn. 30.06.2026 r.</w:t>
      </w:r>
    </w:p>
    <w:p w14:paraId="752448AD" w14:textId="77777777" w:rsidR="00722FF0" w:rsidRDefault="00722FF0" w:rsidP="00AF0A6B">
      <w:pPr>
        <w:jc w:val="both"/>
      </w:pPr>
    </w:p>
    <w:p w14:paraId="0B516A2E" w14:textId="6D1FB72F" w:rsidR="00AF0A6B" w:rsidRPr="00AF0A6B" w:rsidRDefault="009F5A5F" w:rsidP="00AE5C53">
      <w:pPr>
        <w:spacing w:line="360" w:lineRule="auto"/>
      </w:pPr>
      <w:r w:rsidRPr="009F5A5F">
        <w:rPr>
          <w:b/>
          <w:bCs/>
        </w:rPr>
        <w:t xml:space="preserve">Protokół z przeprowadzonych konsultacji społecznych </w:t>
      </w:r>
      <w:r w:rsidR="00AF0A6B">
        <w:t xml:space="preserve">- </w:t>
      </w:r>
      <w:r w:rsidR="00AF0A6B" w:rsidRPr="00AF0A6B">
        <w:t>dotyczących planowanych działań Gminy Miasto Ozorków w zakresie zwiększenia dostępności usług publicznych dla osób ze szczególnymi potrzebami w związku z udziałem w projekcie „Dostępny Samorząd 2.0”</w:t>
      </w:r>
    </w:p>
    <w:p w14:paraId="4D631C36" w14:textId="77777777" w:rsidR="00AF0A6B" w:rsidRPr="00AF0A6B" w:rsidRDefault="00AF0A6B" w:rsidP="00AE5C53">
      <w:pPr>
        <w:spacing w:line="360" w:lineRule="auto"/>
      </w:pPr>
      <w:r w:rsidRPr="00AF0A6B">
        <w:t>Konsultacje społeczne zostały przeprowadzone na podstawie Zarządzenia Nr 73/2026 Burmistrza Miasta Ozorkowa z dnia 19 czerwca 2026 r.</w:t>
      </w:r>
    </w:p>
    <w:p w14:paraId="6E3E119D" w14:textId="77777777" w:rsidR="00AF0A6B" w:rsidRPr="00AF0A6B" w:rsidRDefault="00AF0A6B" w:rsidP="00AE5C53">
      <w:pPr>
        <w:spacing w:line="360" w:lineRule="auto"/>
        <w:rPr>
          <w:b/>
          <w:bCs/>
        </w:rPr>
      </w:pPr>
      <w:r w:rsidRPr="00AF0A6B">
        <w:rPr>
          <w:b/>
          <w:bCs/>
        </w:rPr>
        <w:t>1. Przedmiot konsultacji</w:t>
      </w:r>
    </w:p>
    <w:p w14:paraId="5E36B79C" w14:textId="0346E5C8" w:rsidR="00AF0A6B" w:rsidRPr="00AF0A6B" w:rsidRDefault="00AF0A6B" w:rsidP="00AE5C53">
      <w:pPr>
        <w:spacing w:line="360" w:lineRule="auto"/>
      </w:pPr>
      <w:r w:rsidRPr="00AF0A6B">
        <w:t xml:space="preserve">Przedmiotem konsultacji było poznanie opinii mieszkańców </w:t>
      </w:r>
      <w:r w:rsidR="009F5A5F">
        <w:t>odnośnie</w:t>
      </w:r>
      <w:r w:rsidRPr="00AF0A6B">
        <w:t xml:space="preserve"> </w:t>
      </w:r>
      <w:r w:rsidR="009F5A5F">
        <w:t>zadań, które</w:t>
      </w:r>
      <w:r w:rsidRPr="00AF0A6B">
        <w:t xml:space="preserve"> Gmin</w:t>
      </w:r>
      <w:r w:rsidR="009F5A5F">
        <w:t>a</w:t>
      </w:r>
      <w:r w:rsidRPr="00AF0A6B">
        <w:t xml:space="preserve"> Miasto Ozorków </w:t>
      </w:r>
      <w:r w:rsidR="009F5A5F">
        <w:t xml:space="preserve">planuje realizować, </w:t>
      </w:r>
      <w:r w:rsidRPr="00AF0A6B">
        <w:t>w zakresie zwiększenia dostępności usług publicznych dla osób ze szczególnymi potrzebami w związku z udziałem w projekcie „Dostępny Samorząd 2.0”.</w:t>
      </w:r>
    </w:p>
    <w:p w14:paraId="742EB402" w14:textId="77777777" w:rsidR="00AF0A6B" w:rsidRPr="00AF0A6B" w:rsidRDefault="00AF0A6B" w:rsidP="00AE5C53">
      <w:pPr>
        <w:spacing w:line="360" w:lineRule="auto"/>
        <w:rPr>
          <w:b/>
          <w:bCs/>
        </w:rPr>
      </w:pPr>
      <w:r w:rsidRPr="00AF0A6B">
        <w:rPr>
          <w:b/>
          <w:bCs/>
        </w:rPr>
        <w:t>2. Termin konsultacji</w:t>
      </w:r>
    </w:p>
    <w:p w14:paraId="3EBCB6D9" w14:textId="77777777" w:rsidR="00AF0A6B" w:rsidRPr="00AF0A6B" w:rsidRDefault="00AF0A6B" w:rsidP="00AE5C53">
      <w:pPr>
        <w:spacing w:line="360" w:lineRule="auto"/>
      </w:pPr>
      <w:r w:rsidRPr="00AF0A6B">
        <w:t>Konsultacje przeprowadzono w terminie od 19 czerwca 2026 r. do 29 czerwca 2026 r.</w:t>
      </w:r>
    </w:p>
    <w:p w14:paraId="68BF8210" w14:textId="77777777" w:rsidR="00AF0A6B" w:rsidRPr="00AF0A6B" w:rsidRDefault="00AF0A6B" w:rsidP="00AE5C53">
      <w:pPr>
        <w:spacing w:line="360" w:lineRule="auto"/>
        <w:rPr>
          <w:b/>
          <w:bCs/>
        </w:rPr>
      </w:pPr>
      <w:r w:rsidRPr="00AF0A6B">
        <w:rPr>
          <w:b/>
          <w:bCs/>
        </w:rPr>
        <w:t>3. Forma konsultacji</w:t>
      </w:r>
    </w:p>
    <w:p w14:paraId="1DBF60A4" w14:textId="3B2E2270" w:rsidR="00AF0A6B" w:rsidRPr="00AF0A6B" w:rsidRDefault="00AF0A6B" w:rsidP="00AE5C53">
      <w:pPr>
        <w:spacing w:line="360" w:lineRule="auto"/>
      </w:pPr>
      <w:r w:rsidRPr="00AF0A6B">
        <w:t xml:space="preserve">Konsultacje zostały przeprowadzone w formie anonimowej ankiety konsultacyjnej stanowiącej załącznik nr 2 do Zarządzenia Nr 73/2026 Burmistrza Miasta Ozorkowa w następujący sposób: </w:t>
      </w:r>
    </w:p>
    <w:p w14:paraId="450E3DCE" w14:textId="77777777" w:rsidR="00AF0A6B" w:rsidRPr="00AF0A6B" w:rsidRDefault="00AF0A6B" w:rsidP="00AE5C53">
      <w:pPr>
        <w:pStyle w:val="Default"/>
        <w:numPr>
          <w:ilvl w:val="1"/>
          <w:numId w:val="2"/>
        </w:numPr>
        <w:spacing w:after="169" w:line="360" w:lineRule="auto"/>
        <w:ind w:left="0" w:firstLine="0"/>
      </w:pPr>
      <w:r w:rsidRPr="00AF0A6B">
        <w:t xml:space="preserve">pisemnej poprzez wypełnienie ankiety znajdującej się na stronie internetowej: </w:t>
      </w:r>
      <w:r w:rsidRPr="00AF0A6B">
        <w:rPr>
          <w:b/>
          <w:bCs/>
        </w:rPr>
        <w:t xml:space="preserve">https://www.umozorkow.pl/strona/konsultacje-spoleczne/ </w:t>
      </w:r>
    </w:p>
    <w:p w14:paraId="51EB3B6F" w14:textId="54DA16FE" w:rsidR="00AF0A6B" w:rsidRPr="00AF0A6B" w:rsidRDefault="00AF0A6B" w:rsidP="00AE5C53">
      <w:pPr>
        <w:pStyle w:val="Default"/>
        <w:numPr>
          <w:ilvl w:val="1"/>
          <w:numId w:val="2"/>
        </w:numPr>
        <w:spacing w:after="169" w:line="360" w:lineRule="auto"/>
        <w:ind w:left="0" w:firstLine="0"/>
      </w:pPr>
      <w:r w:rsidRPr="00AF0A6B">
        <w:t xml:space="preserve">w siedzibie Urzędu Miejskiego w Ozorkowie, ul. Wigury 1, Sekretariat Urzędu Miejskiego w Ozorkowie (II piętro, pokój 202), w którym została wyłożona ankieta, w dniach i godzinach funkcjonowania urzędu, </w:t>
      </w:r>
    </w:p>
    <w:p w14:paraId="4853F295" w14:textId="77777777" w:rsidR="00AF0A6B" w:rsidRPr="00AF0A6B" w:rsidRDefault="00AF0A6B" w:rsidP="00AE5C53">
      <w:pPr>
        <w:pStyle w:val="Default"/>
        <w:numPr>
          <w:ilvl w:val="1"/>
          <w:numId w:val="2"/>
        </w:numPr>
        <w:spacing w:after="169" w:line="360" w:lineRule="auto"/>
        <w:ind w:left="0" w:firstLine="0"/>
      </w:pPr>
      <w:r w:rsidRPr="00AF0A6B">
        <w:t xml:space="preserve">poprzez przesłanie wypełnionej ankiety listownie do Urzędu Miejskiego w Ozorkowie na adres 95-035 Ozorków, ul. Wigury 1 </w:t>
      </w:r>
    </w:p>
    <w:p w14:paraId="578E0F20" w14:textId="4ED52026" w:rsidR="00AF0A6B" w:rsidRPr="00AF0A6B" w:rsidRDefault="00AF0A6B" w:rsidP="00AE5C53">
      <w:pPr>
        <w:pStyle w:val="Default"/>
        <w:numPr>
          <w:ilvl w:val="1"/>
          <w:numId w:val="2"/>
        </w:numPr>
        <w:spacing w:after="169" w:line="360" w:lineRule="auto"/>
      </w:pPr>
      <w:r w:rsidRPr="00AF0A6B">
        <w:lastRenderedPageBreak/>
        <w:t xml:space="preserve">elektronicznie poprzez wypełnienie i przesłanie na adres: </w:t>
      </w:r>
      <w:r w:rsidRPr="00AF0A6B">
        <w:rPr>
          <w:b/>
          <w:bCs/>
        </w:rPr>
        <w:t xml:space="preserve">sekretariat@umozorkow.pl </w:t>
      </w:r>
      <w:r w:rsidRPr="00AF0A6B">
        <w:t>za pośrednictwem Elektronicznej Platformy Usług Administracji Publicznej (</w:t>
      </w:r>
      <w:proofErr w:type="spellStart"/>
      <w:r w:rsidRPr="00AF0A6B">
        <w:t>ePUAP</w:t>
      </w:r>
      <w:proofErr w:type="spellEnd"/>
      <w:r w:rsidRPr="00AF0A6B">
        <w:t>): /</w:t>
      </w:r>
      <w:proofErr w:type="spellStart"/>
      <w:r w:rsidRPr="00AF0A6B">
        <w:t>umozorkow</w:t>
      </w:r>
      <w:proofErr w:type="spellEnd"/>
      <w:r w:rsidRPr="00AF0A6B">
        <w:t>/</w:t>
      </w:r>
      <w:proofErr w:type="spellStart"/>
      <w:r w:rsidRPr="00AF0A6B">
        <w:t>skrytkaESP</w:t>
      </w:r>
      <w:proofErr w:type="spellEnd"/>
      <w:r w:rsidRPr="00AF0A6B">
        <w:t xml:space="preserve"> </w:t>
      </w:r>
    </w:p>
    <w:p w14:paraId="61AAA77E" w14:textId="70618A48" w:rsidR="00AF0A6B" w:rsidRPr="00AF0A6B" w:rsidRDefault="00AF0A6B" w:rsidP="00AE5C53">
      <w:pPr>
        <w:pStyle w:val="Default"/>
        <w:numPr>
          <w:ilvl w:val="1"/>
          <w:numId w:val="2"/>
        </w:numPr>
        <w:spacing w:line="360" w:lineRule="auto"/>
      </w:pPr>
      <w:r w:rsidRPr="00AF0A6B">
        <w:t xml:space="preserve">za pośrednictwem skrzynki e-Doręczeń: AE:PL-97452-46474-FATSR-19 </w:t>
      </w:r>
    </w:p>
    <w:p w14:paraId="6AE87B97" w14:textId="77777777" w:rsidR="00AF0A6B" w:rsidRPr="00AF0A6B" w:rsidRDefault="00AF0A6B" w:rsidP="00AE5C53">
      <w:pPr>
        <w:pStyle w:val="Default"/>
        <w:numPr>
          <w:ilvl w:val="1"/>
          <w:numId w:val="2"/>
        </w:numPr>
        <w:spacing w:line="360" w:lineRule="auto"/>
      </w:pPr>
      <w:r w:rsidRPr="00AF0A6B">
        <w:t xml:space="preserve">ustnej podczas spotkań konsultacyjnych z przedstawicielami instytucji dialogu społecznego działających na obszarze Gminy Miasto Ozorków, ze szczególnym uwzględnieniem osób ze szczególnymi potrzebami oraz podmiotów działających na ich rzecz. </w:t>
      </w:r>
    </w:p>
    <w:p w14:paraId="4AF1888F" w14:textId="77777777" w:rsidR="00AF0A6B" w:rsidRDefault="00AF0A6B" w:rsidP="00AE5C53">
      <w:pPr>
        <w:spacing w:line="360" w:lineRule="auto"/>
      </w:pPr>
    </w:p>
    <w:p w14:paraId="575A340C" w14:textId="35F674F4" w:rsidR="00AF0A6B" w:rsidRPr="00AF0A6B" w:rsidRDefault="00AF0A6B" w:rsidP="00AE5C53">
      <w:pPr>
        <w:spacing w:line="360" w:lineRule="auto"/>
        <w:rPr>
          <w:b/>
          <w:bCs/>
        </w:rPr>
      </w:pPr>
      <w:r w:rsidRPr="00AF0A6B">
        <w:rPr>
          <w:b/>
          <w:bCs/>
        </w:rPr>
        <w:t>4. Przebieg konsultacji</w:t>
      </w:r>
    </w:p>
    <w:p w14:paraId="3A8B998F" w14:textId="77777777" w:rsidR="00AF0A6B" w:rsidRPr="00AF0A6B" w:rsidRDefault="00AF0A6B" w:rsidP="00AE5C53">
      <w:pPr>
        <w:spacing w:line="360" w:lineRule="auto"/>
      </w:pPr>
      <w:r w:rsidRPr="00AF0A6B">
        <w:t>Informacja o konsultacjach została podana do publicznej wiadomości zgodnie z zasadami określonymi w Zarządzeniu Nr 73/2026 oraz uchwale Nr XXXI/173/16 Rady Miejskiej w Ozorkowie z dnia 29 września 2016 r.</w:t>
      </w:r>
    </w:p>
    <w:p w14:paraId="188EDDB1" w14:textId="77777777" w:rsidR="00AF0A6B" w:rsidRDefault="00AF0A6B" w:rsidP="00AE5C53">
      <w:pPr>
        <w:spacing w:line="360" w:lineRule="auto"/>
      </w:pPr>
      <w:r w:rsidRPr="00AF0A6B">
        <w:t>Mieszkańcy mieli możliwość wyrażenia swojej opinii poprzez wypełnienie anonimowej ankiety konsultacyjnej w wyznaczonym terminie.</w:t>
      </w:r>
    </w:p>
    <w:p w14:paraId="364FE620" w14:textId="68A18813" w:rsidR="00AF0A6B" w:rsidRDefault="00AF0A6B" w:rsidP="00AE5C53">
      <w:pPr>
        <w:spacing w:line="360" w:lineRule="auto"/>
      </w:pPr>
      <w:r>
        <w:t>Ponadto</w:t>
      </w:r>
      <w:r w:rsidR="005F585C">
        <w:t>, w dniu 26 czerwca 2026</w:t>
      </w:r>
      <w:r w:rsidR="009F5A5F">
        <w:t xml:space="preserve"> </w:t>
      </w:r>
      <w:r w:rsidR="005F585C">
        <w:t>r. w godzinach 13:00</w:t>
      </w:r>
      <w:r w:rsidR="009F5A5F">
        <w:t xml:space="preserve"> </w:t>
      </w:r>
      <w:r w:rsidR="005F585C">
        <w:t>-</w:t>
      </w:r>
      <w:r w:rsidR="009F5A5F">
        <w:t xml:space="preserve"> </w:t>
      </w:r>
      <w:r w:rsidR="005F585C">
        <w:t xml:space="preserve">14:00 w Sali posiedzeń Urzędu Miejskiego w Ozorkowie odbyło się spotkanie konsultacyjne, w którym uczestniczyli </w:t>
      </w:r>
      <w:r w:rsidR="007940BA">
        <w:t>C</w:t>
      </w:r>
      <w:r w:rsidR="005F585C">
        <w:t xml:space="preserve">złonkowie Oddziału Rejonowego Polskiego Związku Emerytów, Rencistów i Inwalidów w Ozorkowie oraz Członkowie Oddziału Łódzkiego Polskiego Stowarzyszenia Ludzi Cierpiących na Padaczkę. </w:t>
      </w:r>
    </w:p>
    <w:p w14:paraId="20FAB1B2" w14:textId="293086E6" w:rsidR="005F585C" w:rsidRPr="00AF0A6B" w:rsidRDefault="005F585C" w:rsidP="00AE5C53">
      <w:pPr>
        <w:spacing w:line="360" w:lineRule="auto"/>
      </w:pPr>
      <w:r>
        <w:t xml:space="preserve">Na spotkanie zaproszeni zostali również </w:t>
      </w:r>
      <w:r w:rsidR="007940BA">
        <w:t>C</w:t>
      </w:r>
      <w:r>
        <w:t>złonkowie Stowarzyszenia Przyjaciół Szkoły i Osób Niepełnosprawnych Umysłowo „Przyjaciele Jedynki”</w:t>
      </w:r>
      <w:r w:rsidR="009F5A5F">
        <w:t>. Członkowie Stowarzyszenia nie mogli uczes</w:t>
      </w:r>
      <w:r w:rsidR="00F12118">
        <w:t>tniczyć w spotkaniu w zaproponowanym terminie, w związku z powyższym zostali poproszeni o wypełnienie i przesłanie ankiety konsultacyjnej.</w:t>
      </w:r>
    </w:p>
    <w:p w14:paraId="3BDB8181" w14:textId="77777777" w:rsidR="00AF0A6B" w:rsidRPr="00AF0A6B" w:rsidRDefault="00AF0A6B" w:rsidP="00AE5C53">
      <w:pPr>
        <w:spacing w:line="360" w:lineRule="auto"/>
        <w:rPr>
          <w:b/>
          <w:bCs/>
        </w:rPr>
      </w:pPr>
      <w:r w:rsidRPr="00AF0A6B">
        <w:rPr>
          <w:b/>
          <w:bCs/>
        </w:rPr>
        <w:t>5. Wyniki konsultacji</w:t>
      </w:r>
    </w:p>
    <w:p w14:paraId="6F040029" w14:textId="30823F9C" w:rsidR="00AF0A6B" w:rsidRPr="00AF0A6B" w:rsidRDefault="00AF0A6B" w:rsidP="00AE5C53">
      <w:pPr>
        <w:spacing w:line="360" w:lineRule="auto"/>
      </w:pPr>
      <w:r w:rsidRPr="00AF0A6B">
        <w:t xml:space="preserve">W wyznaczonym terminie </w:t>
      </w:r>
      <w:r w:rsidR="007B57F5">
        <w:t>wypełnionych zostało 22</w:t>
      </w:r>
      <w:r w:rsidRPr="00AF0A6B">
        <w:t xml:space="preserve"> ankiet</w:t>
      </w:r>
      <w:r w:rsidR="007B57F5">
        <w:t>y</w:t>
      </w:r>
      <w:r w:rsidRPr="00AF0A6B">
        <w:t xml:space="preserve"> konsultacyjn</w:t>
      </w:r>
      <w:r w:rsidR="007B57F5">
        <w:t>e</w:t>
      </w:r>
      <w:r w:rsidRPr="00AF0A6B">
        <w:t>.</w:t>
      </w:r>
    </w:p>
    <w:p w14:paraId="07871DFB" w14:textId="47D5F28D" w:rsidR="00AF0A6B" w:rsidRPr="00AF0A6B" w:rsidRDefault="00AF0A6B" w:rsidP="00AE5C53">
      <w:pPr>
        <w:spacing w:line="360" w:lineRule="auto"/>
      </w:pPr>
      <w:r w:rsidRPr="00AF0A6B">
        <w:lastRenderedPageBreak/>
        <w:t xml:space="preserve">Na podstawie zebranych ankiet stwierdzono, że mieszkańcy </w:t>
      </w:r>
      <w:r w:rsidR="007B57F5">
        <w:t xml:space="preserve">potwierdzili potrzebę realizacji wszystkich zaproponowanych działań. </w:t>
      </w:r>
      <w:r w:rsidR="004B42EB" w:rsidRPr="00722FF0">
        <w:t xml:space="preserve">Zgodnie z wynikami badania ankietowego wskazano w </w:t>
      </w:r>
      <w:r w:rsidR="00722FF0">
        <w:t xml:space="preserve">następującej </w:t>
      </w:r>
      <w:r w:rsidR="004B42EB" w:rsidRPr="00722FF0">
        <w:t xml:space="preserve">kolejności </w:t>
      </w:r>
      <w:r w:rsidR="00722FF0" w:rsidRPr="00722FF0">
        <w:t>działania</w:t>
      </w:r>
      <w:r w:rsidR="00722FF0" w:rsidRPr="00722FF0">
        <w:t xml:space="preserve"> </w:t>
      </w:r>
      <w:r w:rsidR="004B42EB" w:rsidRPr="00722FF0">
        <w:t>od najbardziej potrzebnych</w:t>
      </w:r>
      <w:r w:rsidRPr="00722FF0">
        <w:t>:</w:t>
      </w:r>
    </w:p>
    <w:p w14:paraId="5985EFC9" w14:textId="3B68BFEA" w:rsidR="002D1CA9" w:rsidRDefault="002D1CA9" w:rsidP="00AE5C53">
      <w:pPr>
        <w:pStyle w:val="Akapitzlist"/>
        <w:numPr>
          <w:ilvl w:val="0"/>
          <w:numId w:val="1"/>
        </w:numPr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lang w:eastAsia="pl-PL"/>
          <w14:ligatures w14:val="none"/>
        </w:rPr>
      </w:pPr>
      <w:r>
        <w:rPr>
          <w:rFonts w:eastAsia="Times New Roman" w:cstheme="minorHAnsi"/>
          <w:color w:val="282828"/>
          <w:kern w:val="0"/>
          <w:lang w:eastAsia="pl-PL"/>
          <w14:ligatures w14:val="none"/>
        </w:rPr>
        <w:t>Zaprojektowani</w:t>
      </w:r>
      <w:r w:rsidR="00722FF0">
        <w:rPr>
          <w:rFonts w:eastAsia="Times New Roman" w:cstheme="minorHAnsi"/>
          <w:color w:val="282828"/>
          <w:kern w:val="0"/>
          <w:lang w:eastAsia="pl-PL"/>
          <w14:ligatures w14:val="none"/>
        </w:rPr>
        <w:t>e</w:t>
      </w:r>
      <w:r>
        <w:rPr>
          <w:rFonts w:eastAsia="Times New Roman" w:cstheme="minorHAnsi"/>
          <w:color w:val="282828"/>
          <w:kern w:val="0"/>
          <w:lang w:eastAsia="pl-PL"/>
          <w14:ligatures w14:val="none"/>
        </w:rPr>
        <w:t xml:space="preserve"> i budow</w:t>
      </w:r>
      <w:r w:rsidR="00722FF0">
        <w:rPr>
          <w:rFonts w:eastAsia="Times New Roman" w:cstheme="minorHAnsi"/>
          <w:color w:val="282828"/>
          <w:kern w:val="0"/>
          <w:lang w:eastAsia="pl-PL"/>
          <w14:ligatures w14:val="none"/>
        </w:rPr>
        <w:t>a</w:t>
      </w:r>
      <w:r>
        <w:rPr>
          <w:rFonts w:eastAsia="Times New Roman" w:cstheme="minorHAnsi"/>
          <w:color w:val="282828"/>
          <w:kern w:val="0"/>
          <w:lang w:eastAsia="pl-PL"/>
          <w14:ligatures w14:val="none"/>
        </w:rPr>
        <w:t>/przebudow</w:t>
      </w:r>
      <w:r w:rsidR="00722FF0">
        <w:rPr>
          <w:rFonts w:eastAsia="Times New Roman" w:cstheme="minorHAnsi"/>
          <w:color w:val="282828"/>
          <w:kern w:val="0"/>
          <w:lang w:eastAsia="pl-PL"/>
          <w14:ligatures w14:val="none"/>
        </w:rPr>
        <w:t>a</w:t>
      </w:r>
      <w:r>
        <w:rPr>
          <w:rFonts w:eastAsia="Times New Roman" w:cstheme="minorHAnsi"/>
          <w:color w:val="282828"/>
          <w:kern w:val="0"/>
          <w:lang w:eastAsia="pl-PL"/>
          <w14:ligatures w14:val="none"/>
        </w:rPr>
        <w:t xml:space="preserve"> pochylni dla osób z niepełnosprawnościami do budynków</w:t>
      </w:r>
      <w:r w:rsidRPr="009322AA">
        <w:rPr>
          <w:rFonts w:eastAsia="Times New Roman" w:cstheme="minorHAnsi"/>
          <w:color w:val="282828"/>
          <w:kern w:val="0"/>
          <w:lang w:eastAsia="pl-PL"/>
          <w14:ligatures w14:val="none"/>
        </w:rPr>
        <w:t xml:space="preserve"> Urzędu Miejskiego</w:t>
      </w:r>
      <w:r>
        <w:rPr>
          <w:rFonts w:eastAsia="Times New Roman" w:cstheme="minorHAnsi"/>
          <w:color w:val="282828"/>
          <w:kern w:val="0"/>
          <w:lang w:eastAsia="pl-PL"/>
          <w14:ligatures w14:val="none"/>
        </w:rPr>
        <w:t xml:space="preserve"> w Ozorkowie</w:t>
      </w:r>
      <w:r w:rsidR="007B57F5">
        <w:rPr>
          <w:rFonts w:eastAsia="Times New Roman" w:cstheme="minorHAnsi"/>
          <w:color w:val="282828"/>
          <w:kern w:val="0"/>
          <w:lang w:eastAsia="pl-PL"/>
          <w14:ligatures w14:val="none"/>
        </w:rPr>
        <w:t>;</w:t>
      </w:r>
    </w:p>
    <w:p w14:paraId="2D556951" w14:textId="3C974588" w:rsidR="002D1CA9" w:rsidRPr="009322AA" w:rsidRDefault="002D1CA9" w:rsidP="00AE5C53">
      <w:pPr>
        <w:pStyle w:val="Akapitzlist"/>
        <w:numPr>
          <w:ilvl w:val="0"/>
          <w:numId w:val="1"/>
        </w:numPr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lang w:eastAsia="pl-PL"/>
          <w14:ligatures w14:val="none"/>
        </w:rPr>
      </w:pPr>
      <w:r w:rsidRPr="009322AA">
        <w:rPr>
          <w:rFonts w:eastAsia="Times New Roman" w:cstheme="minorHAnsi"/>
          <w:color w:val="282828"/>
          <w:kern w:val="0"/>
          <w:lang w:eastAsia="pl-PL"/>
          <w14:ligatures w14:val="none"/>
        </w:rPr>
        <w:t>Remont publiczn</w:t>
      </w:r>
      <w:r>
        <w:rPr>
          <w:rFonts w:eastAsia="Times New Roman" w:cstheme="minorHAnsi"/>
          <w:color w:val="282828"/>
          <w:kern w:val="0"/>
          <w:lang w:eastAsia="pl-PL"/>
          <w14:ligatures w14:val="none"/>
        </w:rPr>
        <w:t>ych</w:t>
      </w:r>
      <w:r w:rsidRPr="009322AA">
        <w:rPr>
          <w:rFonts w:eastAsia="Times New Roman" w:cstheme="minorHAnsi"/>
          <w:color w:val="282828"/>
          <w:kern w:val="0"/>
          <w:lang w:eastAsia="pl-PL"/>
          <w14:ligatures w14:val="none"/>
        </w:rPr>
        <w:t xml:space="preserve"> toalet dla osób z niepełnosprawnościami </w:t>
      </w:r>
      <w:r>
        <w:rPr>
          <w:rFonts w:eastAsia="Times New Roman" w:cstheme="minorHAnsi"/>
          <w:color w:val="282828"/>
          <w:kern w:val="0"/>
          <w:lang w:eastAsia="pl-PL"/>
          <w14:ligatures w14:val="none"/>
        </w:rPr>
        <w:t>w budynkach</w:t>
      </w:r>
      <w:r w:rsidRPr="009322AA">
        <w:rPr>
          <w:rFonts w:eastAsia="Times New Roman" w:cstheme="minorHAnsi"/>
          <w:color w:val="282828"/>
          <w:kern w:val="0"/>
          <w:lang w:eastAsia="pl-PL"/>
          <w14:ligatures w14:val="none"/>
        </w:rPr>
        <w:t xml:space="preserve"> Urzędu Miejskiego</w:t>
      </w:r>
      <w:r>
        <w:rPr>
          <w:rFonts w:eastAsia="Times New Roman" w:cstheme="minorHAnsi"/>
          <w:color w:val="282828"/>
          <w:kern w:val="0"/>
          <w:lang w:eastAsia="pl-PL"/>
          <w14:ligatures w14:val="none"/>
        </w:rPr>
        <w:t xml:space="preserve"> w Ozorkowie</w:t>
      </w:r>
      <w:r w:rsidR="007B57F5">
        <w:rPr>
          <w:rFonts w:eastAsia="Times New Roman" w:cstheme="minorHAnsi"/>
          <w:color w:val="282828"/>
          <w:kern w:val="0"/>
          <w:lang w:eastAsia="pl-PL"/>
          <w14:ligatures w14:val="none"/>
        </w:rPr>
        <w:t>;</w:t>
      </w:r>
    </w:p>
    <w:p w14:paraId="597D5901" w14:textId="14D7987E" w:rsidR="002D1CA9" w:rsidRDefault="002D1CA9" w:rsidP="00AE5C53">
      <w:pPr>
        <w:pStyle w:val="Akapitzlist"/>
        <w:numPr>
          <w:ilvl w:val="0"/>
          <w:numId w:val="1"/>
        </w:numPr>
        <w:spacing w:line="360" w:lineRule="auto"/>
        <w:rPr>
          <w:rFonts w:eastAsia="Times New Roman" w:cstheme="minorHAnsi"/>
          <w:color w:val="282828"/>
          <w:kern w:val="0"/>
          <w:lang w:eastAsia="pl-PL"/>
          <w14:ligatures w14:val="none"/>
        </w:rPr>
      </w:pPr>
      <w:r w:rsidRPr="002D1CA9">
        <w:rPr>
          <w:rFonts w:eastAsia="Times New Roman" w:cstheme="minorHAnsi"/>
          <w:color w:val="282828"/>
          <w:kern w:val="0"/>
          <w:lang w:eastAsia="pl-PL"/>
          <w14:ligatures w14:val="none"/>
        </w:rPr>
        <w:t>Stworzenie nowoczesnej, dostępnej i funkcjonalnej strony internetowej Urzędu Miejskiego zgodnie ze standardami WCAG 2.1 oraz obowiązującymi przepisami</w:t>
      </w:r>
      <w:r w:rsidR="007B57F5">
        <w:rPr>
          <w:rFonts w:eastAsia="Times New Roman" w:cstheme="minorHAnsi"/>
          <w:color w:val="282828"/>
          <w:kern w:val="0"/>
          <w:lang w:eastAsia="pl-PL"/>
          <w14:ligatures w14:val="none"/>
        </w:rPr>
        <w:t>;</w:t>
      </w:r>
    </w:p>
    <w:p w14:paraId="79D99239" w14:textId="2EA33E60" w:rsidR="004B42EB" w:rsidRPr="004B42EB" w:rsidRDefault="004B42EB" w:rsidP="00AE5C53">
      <w:pPr>
        <w:pStyle w:val="Akapitzlist"/>
        <w:numPr>
          <w:ilvl w:val="0"/>
          <w:numId w:val="1"/>
        </w:numPr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lang w:eastAsia="pl-PL"/>
          <w14:ligatures w14:val="none"/>
        </w:rPr>
      </w:pPr>
      <w:r>
        <w:rPr>
          <w:rFonts w:eastAsia="Times New Roman" w:cstheme="minorHAnsi"/>
          <w:color w:val="282828"/>
          <w:kern w:val="0"/>
          <w:lang w:eastAsia="pl-PL"/>
          <w14:ligatures w14:val="none"/>
        </w:rPr>
        <w:t xml:space="preserve">Zakup wyposażenia oraz oznakowanie w budynkach Urzędu Miejskiego, w celu dostosowania dla osób z różnymi niepełnosprawnościami, np. zakup sprzętu audiowizualnego, regulowanych mebli biurowych, oznakowanie pomieszczeń, ciągów komunikacyjnych </w:t>
      </w:r>
      <w:r>
        <w:rPr>
          <w:rFonts w:cstheme="minorHAnsi"/>
        </w:rPr>
        <w:t>(wraz z usługą szkoleniową);</w:t>
      </w:r>
    </w:p>
    <w:p w14:paraId="274587A3" w14:textId="479CB334" w:rsidR="007B57F5" w:rsidRPr="007B57F5" w:rsidRDefault="007B57F5" w:rsidP="00AE5C53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7B57F5">
        <w:rPr>
          <w:rFonts w:asciiTheme="minorHAnsi" w:hAnsiTheme="minorHAnsi" w:cstheme="minorHAnsi"/>
        </w:rPr>
        <w:t>Zakup oświetlenia awaryjnego, oświetlenia ewakuacyjnego i oznakowania p-</w:t>
      </w:r>
      <w:proofErr w:type="spellStart"/>
      <w:r w:rsidRPr="007B57F5">
        <w:rPr>
          <w:rFonts w:asciiTheme="minorHAnsi" w:hAnsiTheme="minorHAnsi" w:cstheme="minorHAnsi"/>
        </w:rPr>
        <w:t>poż</w:t>
      </w:r>
      <w:proofErr w:type="spellEnd"/>
      <w:r w:rsidRPr="007B57F5">
        <w:rPr>
          <w:rFonts w:asciiTheme="minorHAnsi" w:hAnsiTheme="minorHAnsi" w:cstheme="minorHAnsi"/>
        </w:rPr>
        <w:t xml:space="preserve">, zakup sygnalizacji alarmowej, zakup/montaż systemów </w:t>
      </w:r>
      <w:proofErr w:type="spellStart"/>
      <w:r w:rsidRPr="007B57F5">
        <w:rPr>
          <w:rFonts w:asciiTheme="minorHAnsi" w:hAnsiTheme="minorHAnsi" w:cstheme="minorHAnsi"/>
        </w:rPr>
        <w:t>przyzywowych</w:t>
      </w:r>
      <w:proofErr w:type="spellEnd"/>
      <w:r w:rsidRPr="007B57F5">
        <w:rPr>
          <w:rFonts w:asciiTheme="minorHAnsi" w:hAnsiTheme="minorHAnsi" w:cstheme="minorHAnsi"/>
        </w:rPr>
        <w:t xml:space="preserve"> i alarmowych, opracowanie procedur ewakuacji i uratowania osób ze szczególnymi potrzebami, zakup i montaż dostępnych planów ewakuacyjnych, zakup krzeseł, materacy ewakuacyjnych w Urzędzie Miejskim w Ozorkowie (wraz z usługą szkoleniową)</w:t>
      </w:r>
      <w:r w:rsidR="004B42EB">
        <w:rPr>
          <w:rFonts w:asciiTheme="minorHAnsi" w:hAnsiTheme="minorHAnsi" w:cstheme="minorHAnsi"/>
        </w:rPr>
        <w:t>;</w:t>
      </w:r>
    </w:p>
    <w:p w14:paraId="279FCBE2" w14:textId="12533DDD" w:rsidR="007B57F5" w:rsidRDefault="007B57F5" w:rsidP="00AE5C53">
      <w:pPr>
        <w:pStyle w:val="Akapitzlist"/>
        <w:numPr>
          <w:ilvl w:val="0"/>
          <w:numId w:val="1"/>
        </w:numPr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lang w:eastAsia="pl-PL"/>
          <w14:ligatures w14:val="none"/>
        </w:rPr>
      </w:pPr>
      <w:r w:rsidRPr="009322AA">
        <w:rPr>
          <w:rFonts w:eastAsia="Times New Roman" w:cstheme="minorHAnsi"/>
          <w:color w:val="282828"/>
          <w:kern w:val="0"/>
          <w:lang w:eastAsia="pl-PL"/>
          <w14:ligatures w14:val="none"/>
        </w:rPr>
        <w:t xml:space="preserve">Zakup narzędzi ułatwiających osobom </w:t>
      </w:r>
      <w:r>
        <w:rPr>
          <w:rFonts w:eastAsia="Times New Roman" w:cstheme="minorHAnsi"/>
          <w:color w:val="282828"/>
          <w:kern w:val="0"/>
          <w:lang w:eastAsia="pl-PL"/>
          <w14:ligatures w14:val="none"/>
        </w:rPr>
        <w:t>głuchym i niedosłyszącym</w:t>
      </w:r>
      <w:r w:rsidRPr="009322AA">
        <w:rPr>
          <w:rFonts w:eastAsia="Times New Roman" w:cstheme="minorHAnsi"/>
          <w:color w:val="282828"/>
          <w:kern w:val="0"/>
          <w:lang w:eastAsia="pl-PL"/>
          <w14:ligatures w14:val="none"/>
        </w:rPr>
        <w:t xml:space="preserve"> poruszanie się po budynku Urzędu Miejskiego</w:t>
      </w:r>
      <w:r>
        <w:rPr>
          <w:rFonts w:eastAsia="Times New Roman" w:cstheme="minorHAnsi"/>
          <w:color w:val="282828"/>
          <w:kern w:val="0"/>
          <w:lang w:eastAsia="pl-PL"/>
          <w14:ligatures w14:val="none"/>
        </w:rPr>
        <w:t xml:space="preserve">, np. zakup pętli indukcyjnych </w:t>
      </w:r>
      <w:r>
        <w:rPr>
          <w:rFonts w:cstheme="minorHAnsi"/>
        </w:rPr>
        <w:t>(wraz z usługą szkoleniową)</w:t>
      </w:r>
      <w:r w:rsidR="00722FF0">
        <w:rPr>
          <w:rFonts w:cstheme="minorHAnsi"/>
        </w:rPr>
        <w:t>;</w:t>
      </w:r>
    </w:p>
    <w:p w14:paraId="7A43EA30" w14:textId="74714616" w:rsidR="004B42EB" w:rsidRPr="00C97EF4" w:rsidRDefault="004B42EB" w:rsidP="00AE5C53">
      <w:pPr>
        <w:pStyle w:val="Akapitzlist"/>
        <w:numPr>
          <w:ilvl w:val="0"/>
          <w:numId w:val="1"/>
        </w:numPr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lang w:eastAsia="pl-PL"/>
          <w14:ligatures w14:val="none"/>
        </w:rPr>
      </w:pPr>
      <w:r w:rsidRPr="009322AA">
        <w:rPr>
          <w:rFonts w:eastAsia="Times New Roman" w:cstheme="minorHAnsi"/>
          <w:color w:val="282828"/>
          <w:kern w:val="0"/>
          <w:lang w:eastAsia="pl-PL"/>
          <w14:ligatures w14:val="none"/>
        </w:rPr>
        <w:t>Zakup narzędzi ułatwiających osobom słabowidzącym i niewidomym poruszanie się po budynku Urzędu Miejskiego</w:t>
      </w:r>
      <w:r>
        <w:rPr>
          <w:rFonts w:eastAsia="Times New Roman" w:cstheme="minorHAnsi"/>
          <w:color w:val="282828"/>
          <w:kern w:val="0"/>
          <w:lang w:eastAsia="pl-PL"/>
          <w14:ligatures w14:val="none"/>
        </w:rPr>
        <w:t xml:space="preserve">, </w:t>
      </w:r>
      <w:r w:rsidRPr="00C97EF4">
        <w:rPr>
          <w:rFonts w:eastAsia="Times New Roman" w:cstheme="minorHAnsi"/>
          <w:color w:val="282828"/>
          <w:kern w:val="0"/>
          <w:lang w:eastAsia="pl-PL"/>
          <w14:ligatures w14:val="none"/>
        </w:rPr>
        <w:t>np. zamontowanie systemu nawigacyjno-informacyjnego TOTUPOINT - system umożliwiający osobom niewidzącym poruszanie się po budynku korzystając z informacji o otoczeniu przekazywanych przez telefon</w:t>
      </w:r>
      <w:r w:rsidRPr="00C97EF4">
        <w:rPr>
          <w:rFonts w:cstheme="minorHAnsi"/>
        </w:rPr>
        <w:t xml:space="preserve"> (wraz z usługą szkoleniową)</w:t>
      </w:r>
      <w:r>
        <w:rPr>
          <w:rFonts w:cstheme="minorHAnsi"/>
        </w:rPr>
        <w:t>.</w:t>
      </w:r>
    </w:p>
    <w:p w14:paraId="1A681FBB" w14:textId="317133EF" w:rsidR="002D1CA9" w:rsidRPr="004B42EB" w:rsidRDefault="002D1CA9" w:rsidP="00AE5C53">
      <w:pPr>
        <w:shd w:val="clear" w:color="auto" w:fill="FEFEFF"/>
        <w:spacing w:after="0" w:line="360" w:lineRule="auto"/>
        <w:ind w:left="360"/>
        <w:rPr>
          <w:rFonts w:eastAsia="Times New Roman" w:cstheme="minorHAnsi"/>
          <w:color w:val="282828"/>
          <w:kern w:val="0"/>
          <w:lang w:eastAsia="pl-PL"/>
          <w14:ligatures w14:val="none"/>
        </w:rPr>
      </w:pPr>
    </w:p>
    <w:p w14:paraId="207D306F" w14:textId="72FD2E1C" w:rsidR="00005A1F" w:rsidRDefault="00722FF0" w:rsidP="00AE5C53">
      <w:pPr>
        <w:spacing w:line="360" w:lineRule="auto"/>
      </w:pPr>
      <w:r>
        <w:t xml:space="preserve">Dodatkowo osoby, które wzięły udział w konsultacjach </w:t>
      </w:r>
      <w:r w:rsidR="00E324A2">
        <w:t>złoży</w:t>
      </w:r>
      <w:r>
        <w:t>ły</w:t>
      </w:r>
      <w:r w:rsidR="00E324A2">
        <w:t xml:space="preserve"> następujące propozycje dotyczące zwiększenia dostępności:</w:t>
      </w:r>
    </w:p>
    <w:p w14:paraId="19ADF5CC" w14:textId="1746702F" w:rsidR="00E324A2" w:rsidRDefault="00E324A2" w:rsidP="00AE5C53">
      <w:pPr>
        <w:pStyle w:val="Akapitzlist"/>
        <w:numPr>
          <w:ilvl w:val="0"/>
          <w:numId w:val="4"/>
        </w:numPr>
        <w:spacing w:line="360" w:lineRule="auto"/>
      </w:pPr>
      <w:r>
        <w:lastRenderedPageBreak/>
        <w:t>Wewnętrzna komunikacja w mieście Ozorków, która umożliwiałaby przemieszczanie się po głównych najważniejszych miejscach we mieście np. trasa przebiegająca: przechodnia zdrowia, szkoły, urząd miasta, zalew miejski,</w:t>
      </w:r>
      <w:r w:rsidR="00F12118">
        <w:t xml:space="preserve"> </w:t>
      </w:r>
      <w:r>
        <w:t xml:space="preserve">cmentarze, centra handlowe. </w:t>
      </w:r>
    </w:p>
    <w:p w14:paraId="565F7BC4" w14:textId="044A6AF5" w:rsidR="00E324A2" w:rsidRDefault="00E324A2" w:rsidP="00AE5C53">
      <w:pPr>
        <w:pStyle w:val="Akapitzlist"/>
        <w:spacing w:line="360" w:lineRule="auto"/>
      </w:pPr>
      <w:r>
        <w:t>Uzasadnienie: Obecna komunikacja nie pokrywa wszystkich potrzeb mieszkańców Ozorkowa zwłaszcza z niepełnosprawnościami</w:t>
      </w:r>
      <w:r w:rsidR="00F12118">
        <w:t>;</w:t>
      </w:r>
    </w:p>
    <w:p w14:paraId="247D9908" w14:textId="36E297D4" w:rsidR="00E324A2" w:rsidRDefault="00622A40" w:rsidP="00AE5C53">
      <w:pPr>
        <w:pStyle w:val="Akapitzlist"/>
        <w:numPr>
          <w:ilvl w:val="0"/>
          <w:numId w:val="4"/>
        </w:numPr>
        <w:spacing w:line="360" w:lineRule="auto"/>
      </w:pPr>
      <w:r>
        <w:t>Dla osób niewidomych tabliczki z alfabetem Bra</w:t>
      </w:r>
      <w:r w:rsidR="00A97C1F">
        <w:t>ille’a</w:t>
      </w:r>
      <w:r>
        <w:t xml:space="preserve"> dot. do wszystkich punktów ankiety lub informacja głosowa. Informacje te powinny być we wszystkich budynkach użyteczności publicznej podlegającej Urzędowi Miasta</w:t>
      </w:r>
      <w:r w:rsidR="00F12118">
        <w:t>;</w:t>
      </w:r>
    </w:p>
    <w:p w14:paraId="5C09710A" w14:textId="48475C9A" w:rsidR="00622A40" w:rsidRDefault="00622A40" w:rsidP="00AE5C53">
      <w:pPr>
        <w:pStyle w:val="Akapitzlist"/>
        <w:numPr>
          <w:ilvl w:val="0"/>
          <w:numId w:val="4"/>
        </w:numPr>
        <w:spacing w:line="360" w:lineRule="auto"/>
      </w:pPr>
      <w:r>
        <w:t>Zlikwidowanie wszelkich barier architektonicznych</w:t>
      </w:r>
      <w:r w:rsidR="00F12118">
        <w:t xml:space="preserve"> </w:t>
      </w:r>
      <w:r>
        <w:t>(schody, brak poręczy)</w:t>
      </w:r>
      <w:r w:rsidR="00F12118">
        <w:t xml:space="preserve"> </w:t>
      </w:r>
      <w:r>
        <w:t>w budynkach jak w/w</w:t>
      </w:r>
      <w:r w:rsidR="00F12118">
        <w:t>;</w:t>
      </w:r>
    </w:p>
    <w:p w14:paraId="7A781C07" w14:textId="4DB2B0C7" w:rsidR="00622A40" w:rsidRDefault="00622A40" w:rsidP="00AE5C53">
      <w:pPr>
        <w:pStyle w:val="Akapitzlist"/>
        <w:numPr>
          <w:ilvl w:val="0"/>
          <w:numId w:val="4"/>
        </w:numPr>
        <w:spacing w:line="360" w:lineRule="auto"/>
      </w:pPr>
      <w:r>
        <w:t>Zlikwidowanie wszystkich barier architektonicznych. Umożliwienie wejścia osobom niepełnosprawnym</w:t>
      </w:r>
      <w:r w:rsidR="00F12118">
        <w:t>,</w:t>
      </w:r>
      <w:r>
        <w:t xml:space="preserve"> dostanie się na rehabilitację</w:t>
      </w:r>
      <w:r w:rsidR="00F12118">
        <w:t>;</w:t>
      </w:r>
    </w:p>
    <w:p w14:paraId="48FA20E1" w14:textId="52E8A06F" w:rsidR="00E324A2" w:rsidRDefault="00914B43" w:rsidP="00AE5C53">
      <w:pPr>
        <w:pStyle w:val="Akapitzlist"/>
        <w:numPr>
          <w:ilvl w:val="0"/>
          <w:numId w:val="4"/>
        </w:numPr>
        <w:spacing w:line="360" w:lineRule="auto"/>
      </w:pPr>
      <w:r>
        <w:t>Ławeczki wzdłuż Alei Solidarności</w:t>
      </w:r>
      <w:r w:rsidR="00F12118">
        <w:t>,</w:t>
      </w:r>
      <w:r>
        <w:t xml:space="preserve"> gdyż ludzie starsi wracając z zakupami z marketu</w:t>
      </w:r>
      <w:r w:rsidR="00F12118">
        <w:t xml:space="preserve"> </w:t>
      </w:r>
      <w:r>
        <w:t>(biedronka) nie mają gdzie odpocząć zanim dojdą do domu</w:t>
      </w:r>
      <w:r w:rsidR="00F12118">
        <w:t xml:space="preserve"> </w:t>
      </w:r>
      <w:r>
        <w:t>(osiedle)</w:t>
      </w:r>
      <w:r w:rsidR="00F12118">
        <w:t>;</w:t>
      </w:r>
    </w:p>
    <w:p w14:paraId="49A3F56D" w14:textId="415FABC0" w:rsidR="00A97C1F" w:rsidRDefault="00A97C1F" w:rsidP="00AE5C53">
      <w:pPr>
        <w:pStyle w:val="Akapitzlist"/>
        <w:numPr>
          <w:ilvl w:val="0"/>
          <w:numId w:val="4"/>
        </w:numPr>
        <w:spacing w:line="360" w:lineRule="auto"/>
      </w:pPr>
      <w:r>
        <w:t>Dotyczy pkt 3 czy do systemów komunikacyjnych można dołączyć tabliczki informacyjne oznaczone językiem Braille’a, z uwagi na osoby młode niewidome posługujące się pismem na co dzień,</w:t>
      </w:r>
      <w:r w:rsidR="00F12118">
        <w:t xml:space="preserve"> </w:t>
      </w:r>
      <w:r>
        <w:t>zwiększa to ich samodzielność i sprawczość bez potrzeby angażowania osób trzecich</w:t>
      </w:r>
      <w:r w:rsidR="00F12118">
        <w:t>;</w:t>
      </w:r>
    </w:p>
    <w:p w14:paraId="02D8CF63" w14:textId="59A0E8DD" w:rsidR="00A97C1F" w:rsidRDefault="00A97C1F" w:rsidP="00AE5C53">
      <w:pPr>
        <w:pStyle w:val="Akapitzlist"/>
        <w:numPr>
          <w:ilvl w:val="0"/>
          <w:numId w:val="4"/>
        </w:numPr>
        <w:spacing w:line="360" w:lineRule="auto"/>
      </w:pPr>
      <w:r>
        <w:t>Zalew miejski i kładka na powierzchni piaszczystej,</w:t>
      </w:r>
      <w:r w:rsidR="009D68AB">
        <w:t xml:space="preserve"> </w:t>
      </w:r>
      <w:r>
        <w:t>alby osoby poruszające się na wózku miały możliwość skorzystania z plaży i do</w:t>
      </w:r>
      <w:r w:rsidR="00744472">
        <w:t>jścia</w:t>
      </w:r>
      <w:r>
        <w:t xml:space="preserve"> do molo. Jak również obecna tam toaleta, która na dzień dzisiejszy posiada 3 stopnie i brak jest kładki</w:t>
      </w:r>
      <w:r w:rsidR="00F12118">
        <w:t xml:space="preserve"> </w:t>
      </w:r>
      <w:r>
        <w:t>(podestu)</w:t>
      </w:r>
      <w:r w:rsidR="00F12118">
        <w:t>;</w:t>
      </w:r>
    </w:p>
    <w:p w14:paraId="3CDE522F" w14:textId="658D9230" w:rsidR="00E324A2" w:rsidRDefault="00A97C1F" w:rsidP="00AE5C53">
      <w:pPr>
        <w:pStyle w:val="Akapitzlist"/>
        <w:spacing w:line="360" w:lineRule="auto"/>
      </w:pPr>
      <w:r>
        <w:t>Uzasadnienie: dostępność do dóbr kultury i rekreacji dla wszystkich mieszkańców oraz wyrównywanie różnic między społecznością lokalną</w:t>
      </w:r>
      <w:r w:rsidR="0013551E">
        <w:t>;</w:t>
      </w:r>
    </w:p>
    <w:p w14:paraId="33B718F3" w14:textId="35BF7AA1" w:rsidR="009D0BD6" w:rsidRDefault="009D0BD6" w:rsidP="00AE5C53">
      <w:pPr>
        <w:pStyle w:val="Akapitzlist"/>
        <w:numPr>
          <w:ilvl w:val="0"/>
          <w:numId w:val="4"/>
        </w:numPr>
        <w:spacing w:line="360" w:lineRule="auto"/>
      </w:pPr>
      <w:r>
        <w:t>Montaż multimedialnych tablic ogłoszeniowych dla osób słabowidzących, dzięki zastosowaniu takiego rozwiązania mieszkańcy będą mogli np. powiększyć tekst takiego ogłoszenia, ustawić tryb wysokiego kontrastu,</w:t>
      </w:r>
      <w:r w:rsidR="00722FF0">
        <w:t xml:space="preserve"> </w:t>
      </w:r>
      <w:r>
        <w:t>co znacznie ułatwi im odczytanie ważnych komunikatów urzędowych</w:t>
      </w:r>
      <w:r w:rsidR="00722FF0">
        <w:t>;</w:t>
      </w:r>
    </w:p>
    <w:p w14:paraId="3CC0CE33" w14:textId="0DD033E7" w:rsidR="009D0BD6" w:rsidRDefault="009D0BD6" w:rsidP="00AE5C53">
      <w:pPr>
        <w:pStyle w:val="Akapitzlist"/>
        <w:numPr>
          <w:ilvl w:val="0"/>
          <w:numId w:val="4"/>
        </w:numPr>
        <w:spacing w:line="360" w:lineRule="auto"/>
      </w:pPr>
      <w:r>
        <w:t>Powiadomienia głosowe w windzie działające przyciski w windzie</w:t>
      </w:r>
      <w:r w:rsidR="00722FF0">
        <w:t xml:space="preserve"> </w:t>
      </w:r>
      <w:r>
        <w:t>(obecnie nie wszystkie działają)</w:t>
      </w:r>
      <w:r w:rsidR="00722FF0">
        <w:t>;</w:t>
      </w:r>
    </w:p>
    <w:p w14:paraId="50777F28" w14:textId="10C4A47A" w:rsidR="0013551E" w:rsidRDefault="009D0BD6" w:rsidP="00722FF0">
      <w:pPr>
        <w:pStyle w:val="Akapitzlist"/>
        <w:numPr>
          <w:ilvl w:val="0"/>
          <w:numId w:val="4"/>
        </w:numPr>
        <w:spacing w:line="360" w:lineRule="auto"/>
      </w:pPr>
      <w:r>
        <w:lastRenderedPageBreak/>
        <w:t xml:space="preserve">Brak pochwytu w łazience dla osób </w:t>
      </w:r>
      <w:r w:rsidR="00722FF0">
        <w:t xml:space="preserve">z </w:t>
      </w:r>
      <w:r>
        <w:t>niepełnosprawnościami ruchowymi.</w:t>
      </w:r>
    </w:p>
    <w:p w14:paraId="4346C9D9" w14:textId="77777777" w:rsidR="00722FF0" w:rsidRPr="00AF0A6B" w:rsidRDefault="00722FF0" w:rsidP="00722FF0">
      <w:pPr>
        <w:pStyle w:val="Akapitzlist"/>
        <w:spacing w:line="360" w:lineRule="auto"/>
      </w:pPr>
    </w:p>
    <w:p w14:paraId="46C2D50A" w14:textId="77777777" w:rsidR="00AF0A6B" w:rsidRPr="00AF0A6B" w:rsidRDefault="00AF0A6B" w:rsidP="00AE5C53">
      <w:pPr>
        <w:spacing w:line="360" w:lineRule="auto"/>
      </w:pPr>
      <w:r w:rsidRPr="00AF0A6B">
        <w:t>Wnioski i opinie mieszkańców zostaną wykorzystane przy planowaniu oraz realizacji działań Gminy Miasto Ozorków w ramach projektu „Dostępny Samorząd 2.0”.</w:t>
      </w:r>
    </w:p>
    <w:p w14:paraId="138DEA5B" w14:textId="77777777" w:rsidR="00AF0A6B" w:rsidRPr="00E324A2" w:rsidRDefault="00AF0A6B" w:rsidP="00AE5C53">
      <w:pPr>
        <w:spacing w:line="360" w:lineRule="auto"/>
        <w:rPr>
          <w:b/>
          <w:bCs/>
        </w:rPr>
      </w:pPr>
      <w:r w:rsidRPr="00E324A2">
        <w:rPr>
          <w:b/>
          <w:bCs/>
        </w:rPr>
        <w:t>6. Zakończenie konsultacji</w:t>
      </w:r>
    </w:p>
    <w:p w14:paraId="466468B8" w14:textId="77777777" w:rsidR="00AF0A6B" w:rsidRPr="00AF0A6B" w:rsidRDefault="00AF0A6B" w:rsidP="00AE5C53">
      <w:pPr>
        <w:spacing w:line="360" w:lineRule="auto"/>
      </w:pPr>
      <w:r w:rsidRPr="00AF0A6B">
        <w:t>Konsultacje społeczne zostały przeprowadzone zgodnie z Zarządzeniem Nr 73/2026 Burmistrza Miasta Ozorkowa z dnia 19 czerwca 2026 r. Ich wyniki stanowią materiał pomocniczy przy planowaniu działań Gminy Miasto Ozorków dotyczących zwiększenia dostępności usług publicznych dla osób ze szczególnymi potrzebami.</w:t>
      </w:r>
    </w:p>
    <w:p w14:paraId="1E401119" w14:textId="77777777" w:rsidR="00AF0A6B" w:rsidRPr="00AF0A6B" w:rsidRDefault="00AF0A6B" w:rsidP="00AE5C53">
      <w:pPr>
        <w:spacing w:line="360" w:lineRule="auto"/>
      </w:pPr>
    </w:p>
    <w:sectPr w:rsidR="00AF0A6B" w:rsidRPr="00AF0A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9AD27" w14:textId="77777777" w:rsidR="00BD5975" w:rsidRDefault="00BD5975" w:rsidP="009F5A5F">
      <w:pPr>
        <w:spacing w:after="0" w:line="240" w:lineRule="auto"/>
      </w:pPr>
      <w:r>
        <w:separator/>
      </w:r>
    </w:p>
  </w:endnote>
  <w:endnote w:type="continuationSeparator" w:id="0">
    <w:p w14:paraId="41951CC5" w14:textId="77777777" w:rsidR="00BD5975" w:rsidRDefault="00BD5975" w:rsidP="009F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4336A" w14:textId="77777777" w:rsidR="00BD5975" w:rsidRDefault="00BD5975" w:rsidP="009F5A5F">
      <w:pPr>
        <w:spacing w:after="0" w:line="240" w:lineRule="auto"/>
      </w:pPr>
      <w:r>
        <w:separator/>
      </w:r>
    </w:p>
  </w:footnote>
  <w:footnote w:type="continuationSeparator" w:id="0">
    <w:p w14:paraId="634D97D5" w14:textId="77777777" w:rsidR="00BD5975" w:rsidRDefault="00BD5975" w:rsidP="009F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09670" w14:textId="0607AEBA" w:rsidR="009F5A5F" w:rsidRDefault="009F5A5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FC6CD9D" wp14:editId="38CAFB25">
          <wp:simplePos x="0" y="0"/>
          <wp:positionH relativeFrom="margin">
            <wp:posOffset>0</wp:posOffset>
          </wp:positionH>
          <wp:positionV relativeFrom="paragraph">
            <wp:posOffset>189865</wp:posOffset>
          </wp:positionV>
          <wp:extent cx="5759450" cy="793750"/>
          <wp:effectExtent l="0" t="0" r="0" b="6350"/>
          <wp:wrapSquare wrapText="bothSides"/>
          <wp:docPr id="571812281" name="Obraz 571812281" descr="Poziomy baner na jasnym tle. Od lewej znajduje się logo Funduszy Europejskich dla Rozwoju Społecznego, następnie flaga Polski z napisem Rzeczpospolita Polska, dalej napis Dofinansowane przez Unię Europejską, a po prawej flaga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812281" name="Obraz 571812281" descr="Poziomy baner na jasnym tle. Od lewej znajduje się logo Funduszy Europejskich dla Rozwoju Społecznego, następnie flaga Polski z napisem Rzeczpospolita Polska, dalej napis Dofinansowane przez Unię Europejską, a po prawej flaga Unii Europejskiej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F6AB0"/>
    <w:multiLevelType w:val="multilevel"/>
    <w:tmpl w:val="84E4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5DE037"/>
    <w:multiLevelType w:val="hybridMultilevel"/>
    <w:tmpl w:val="F76A21E2"/>
    <w:lvl w:ilvl="0" w:tplc="FFFFFFFF">
      <w:start w:val="1"/>
      <w:numFmt w:val="bullet"/>
      <w:lvlText w:val="•"/>
      <w:lvlJc w:val="left"/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05A5671"/>
    <w:multiLevelType w:val="hybridMultilevel"/>
    <w:tmpl w:val="C3AAE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853EF"/>
    <w:multiLevelType w:val="hybridMultilevel"/>
    <w:tmpl w:val="927C4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6374">
    <w:abstractNumId w:val="0"/>
  </w:num>
  <w:num w:numId="2" w16cid:durableId="954754572">
    <w:abstractNumId w:val="1"/>
  </w:num>
  <w:num w:numId="3" w16cid:durableId="513879543">
    <w:abstractNumId w:val="2"/>
  </w:num>
  <w:num w:numId="4" w16cid:durableId="1463496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6B"/>
    <w:rsid w:val="00005A1F"/>
    <w:rsid w:val="0013551E"/>
    <w:rsid w:val="001952A1"/>
    <w:rsid w:val="00280DCE"/>
    <w:rsid w:val="002D1CA9"/>
    <w:rsid w:val="00365FF0"/>
    <w:rsid w:val="004B42EB"/>
    <w:rsid w:val="0052186B"/>
    <w:rsid w:val="005F585C"/>
    <w:rsid w:val="00622A40"/>
    <w:rsid w:val="00722FF0"/>
    <w:rsid w:val="00731343"/>
    <w:rsid w:val="00744472"/>
    <w:rsid w:val="007940BA"/>
    <w:rsid w:val="007B5524"/>
    <w:rsid w:val="007B57F5"/>
    <w:rsid w:val="0086619C"/>
    <w:rsid w:val="00914B43"/>
    <w:rsid w:val="009D0BD6"/>
    <w:rsid w:val="009D68AB"/>
    <w:rsid w:val="009F5A5F"/>
    <w:rsid w:val="00A97C1F"/>
    <w:rsid w:val="00AE5C53"/>
    <w:rsid w:val="00AF0A6B"/>
    <w:rsid w:val="00BA09F0"/>
    <w:rsid w:val="00BD5975"/>
    <w:rsid w:val="00C269C5"/>
    <w:rsid w:val="00D1321B"/>
    <w:rsid w:val="00E324A2"/>
    <w:rsid w:val="00E74572"/>
    <w:rsid w:val="00EF218F"/>
    <w:rsid w:val="00F1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46F5"/>
  <w15:chartTrackingRefBased/>
  <w15:docId w15:val="{A8997D14-2761-46B6-AA09-528F6387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0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0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0A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0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0A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0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0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0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0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0A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0A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0A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0A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0A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0A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0A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0A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0A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0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0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0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0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0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0A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0A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0A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0A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0A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0A6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F0A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9F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5A5F"/>
  </w:style>
  <w:style w:type="paragraph" w:styleId="Stopka">
    <w:name w:val="footer"/>
    <w:basedOn w:val="Normalny"/>
    <w:link w:val="StopkaZnak"/>
    <w:uiPriority w:val="99"/>
    <w:unhideWhenUsed/>
    <w:rsid w:val="009F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5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7ADF5-B033-4F31-99CE-C461B6756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1072</Words>
  <Characters>6432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Pawlak</dc:creator>
  <cp:keywords/>
  <dc:description/>
  <cp:lastModifiedBy>Justyna Malec</cp:lastModifiedBy>
  <cp:revision>21</cp:revision>
  <dcterms:created xsi:type="dcterms:W3CDTF">2026-06-29T10:59:00Z</dcterms:created>
  <dcterms:modified xsi:type="dcterms:W3CDTF">2026-06-30T10:10:00Z</dcterms:modified>
</cp:coreProperties>
</file>